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63AB" w14:textId="77777777" w:rsidR="00DC50F3" w:rsidRDefault="00DC50F3" w:rsidP="00DC50F3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</w:pPr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CỘNG HÒA XÃ HỘI CHỦ NGHĨA VIỆT NAM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proofErr w:type="spellStart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Độc</w:t>
      </w:r>
      <w:proofErr w:type="spellEnd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lập</w:t>
      </w:r>
      <w:proofErr w:type="spellEnd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 – Tự do – Hạnh </w:t>
      </w:r>
      <w:proofErr w:type="spellStart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phúc</w:t>
      </w:r>
      <w:proofErr w:type="spellEnd"/>
    </w:p>
    <w:p w14:paraId="3738FEC8" w14:textId="77777777" w:rsidR="00DC50F3" w:rsidRPr="00DC50F3" w:rsidRDefault="00DC50F3" w:rsidP="00DC50F3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</w:p>
    <w:p w14:paraId="3CFA82A5" w14:textId="77777777" w:rsidR="00DC50F3" w:rsidRPr="00DC50F3" w:rsidRDefault="00DC50F3" w:rsidP="00DC50F3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HỢP ĐỒNG MUA BÁN MÁY MÓC THIẾT BỊ</w:t>
      </w:r>
    </w:p>
    <w:p w14:paraId="7172C097" w14:textId="77777777" w:rsidR="00DC50F3" w:rsidRPr="00DC50F3" w:rsidRDefault="00DC50F3" w:rsidP="00DC50F3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(Hợp đồng </w:t>
      </w:r>
      <w:proofErr w:type="spellStart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số</w:t>
      </w:r>
      <w:proofErr w:type="spellEnd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: …/HĐMB)</w:t>
      </w:r>
    </w:p>
    <w:p w14:paraId="5A535A17" w14:textId="77777777" w:rsidR="00DC50F3" w:rsidRPr="00DC50F3" w:rsidRDefault="00DC50F3" w:rsidP="00DC50F3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Căn cứ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Bộ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luật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dân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sự năm 2015,</w:t>
      </w:r>
    </w:p>
    <w:p w14:paraId="4AB3FA4C" w14:textId="77777777" w:rsidR="00DC50F3" w:rsidRPr="00DC50F3" w:rsidRDefault="00DC50F3" w:rsidP="00DC50F3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Căn cứ Nghị định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số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…/CP ngày …. Quy định về</w:t>
      </w:r>
      <w:proofErr w:type="gram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…..</w:t>
      </w:r>
      <w:proofErr w:type="gramEnd"/>
    </w:p>
    <w:p w14:paraId="75961C8F" w14:textId="77777777" w:rsidR="00DC50F3" w:rsidRPr="00DC50F3" w:rsidRDefault="00DC50F3" w:rsidP="00DC50F3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Căn cứ vào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nhu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cầu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và sự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thỏa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thuận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của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các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bên,</w:t>
      </w:r>
    </w:p>
    <w:p w14:paraId="1AD289D2" w14:textId="77777777" w:rsidR="00DC50F3" w:rsidRPr="00DC50F3" w:rsidRDefault="00DC50F3" w:rsidP="00DC50F3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Hôm nay, ngày …tháng … năm 2020 Tại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địa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chỉ……</w:t>
      </w:r>
    </w:p>
    <w:p w14:paraId="19FDF81C" w14:textId="77777777" w:rsidR="00DC50F3" w:rsidRPr="00DC50F3" w:rsidRDefault="00DC50F3" w:rsidP="00DC50F3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Chúng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tôi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gồm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có:</w:t>
      </w:r>
    </w:p>
    <w:p w14:paraId="3F241434" w14:textId="77777777" w:rsidR="00DC50F3" w:rsidRPr="00DC50F3" w:rsidRDefault="00DC50F3" w:rsidP="00DC50F3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Bên bán (</w:t>
      </w:r>
      <w:proofErr w:type="spellStart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sau</w:t>
      </w:r>
      <w:proofErr w:type="spellEnd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 đây gọi tắt là bên A)</w:t>
      </w:r>
    </w:p>
    <w:p w14:paraId="6627D40C" w14:textId="77777777" w:rsidR="00DC50F3" w:rsidRPr="00DC50F3" w:rsidRDefault="00DC50F3" w:rsidP="00DC50F3">
      <w:pPr>
        <w:shd w:val="clear" w:color="auto" w:fill="FFFFFF"/>
        <w:spacing w:after="0" w:line="408" w:lineRule="atLeast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Địa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chỉ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trụ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sở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: ………………………………………………………………………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Giấy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chứng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nhận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đăng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ký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kinh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doanh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: ……………………………………………..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Mã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số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thuế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: …………………………………………………………………………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Tài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khoản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: …………………………………………………………………………..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Do ông/bà làm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đại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diện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: …………………………………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chức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vụ: ………………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Điện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thoại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liên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hệ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: …………………………….. Fax: ………………………………</w:t>
      </w:r>
    </w:p>
    <w:p w14:paraId="20FEC34D" w14:textId="77777777" w:rsidR="00DC50F3" w:rsidRPr="00DC50F3" w:rsidRDefault="00DC50F3" w:rsidP="00DC50F3">
      <w:pPr>
        <w:shd w:val="clear" w:color="auto" w:fill="FFFFFF"/>
        <w:spacing w:after="0" w:line="408" w:lineRule="atLeast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Bên </w:t>
      </w:r>
      <w:proofErr w:type="spellStart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mua</w:t>
      </w:r>
      <w:proofErr w:type="spellEnd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 (</w:t>
      </w:r>
      <w:proofErr w:type="spellStart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sau</w:t>
      </w:r>
      <w:proofErr w:type="spellEnd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 đây gọi tắt là bên B)</w:t>
      </w:r>
    </w:p>
    <w:p w14:paraId="68972CDF" w14:textId="77777777" w:rsidR="00DC50F3" w:rsidRPr="00DC50F3" w:rsidRDefault="00DC50F3" w:rsidP="00DC50F3">
      <w:pPr>
        <w:shd w:val="clear" w:color="auto" w:fill="FFFFFF"/>
        <w:spacing w:after="0" w:line="408" w:lineRule="atLeast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Địa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chỉ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trụ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sở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: ………………………………………………………………………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Giấy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chứng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nhận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đăng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ký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kinh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doanh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: ……………………………………………..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Mã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số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thuế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: …………………………………………………………………………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Tài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khoản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: …………………………………………………………………………..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Do ông/bà làm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đại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diện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: …………………………………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chức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vụ: ………………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Điện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thoại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liên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hệ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: …………………………….. Fax: ………………………………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Sau khi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hai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bên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bàn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bạc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thống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nhất cùng đồng ý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ký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hợp đồng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mua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bán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thiết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bị máy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móc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và cam kết thực hiện đúng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các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điều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khoản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sau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đây:</w:t>
      </w:r>
    </w:p>
    <w:p w14:paraId="0AA1674B" w14:textId="77777777" w:rsidR="00DC50F3" w:rsidRPr="00DC50F3" w:rsidRDefault="00DC50F3" w:rsidP="00DC50F3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Điều 01. Nội dung của hợp đồng</w:t>
      </w:r>
    </w:p>
    <w:p w14:paraId="76EF4C52" w14:textId="77777777" w:rsidR="00DC50F3" w:rsidRDefault="00DC50F3" w:rsidP="00DC50F3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</w:pP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Theo đề nghị của bên A, bên B nhận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đơn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hàng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và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sản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xuất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mẫu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máy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móc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thiết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bị: …. </w:t>
      </w:r>
    </w:p>
    <w:p w14:paraId="6D045A85" w14:textId="757EEFB6" w:rsidR="00DC50F3" w:rsidRPr="00DC50F3" w:rsidRDefault="00DC50F3" w:rsidP="00DC50F3">
      <w:pPr>
        <w:shd w:val="clear" w:color="auto" w:fill="FFFFFF"/>
        <w:spacing w:after="0" w:line="408" w:lineRule="atLeast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Với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số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lượng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: ………………………………………………………………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Địa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chỉ giao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hàng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: ……………………………………………………………………</w:t>
      </w:r>
    </w:p>
    <w:p w14:paraId="5B119BF2" w14:textId="77777777" w:rsidR="00DC50F3" w:rsidRPr="00DC50F3" w:rsidRDefault="00DC50F3" w:rsidP="00DC50F3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Điều 02. </w:t>
      </w:r>
      <w:proofErr w:type="spellStart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Kỹ</w:t>
      </w:r>
      <w:proofErr w:type="spellEnd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thuật</w:t>
      </w:r>
      <w:proofErr w:type="spellEnd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 máy </w:t>
      </w:r>
      <w:proofErr w:type="spellStart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móc</w:t>
      </w:r>
      <w:proofErr w:type="spellEnd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 và giá bán</w:t>
      </w:r>
    </w:p>
    <w:p w14:paraId="4D988807" w14:textId="0025DFD1" w:rsidR="00DC50F3" w:rsidRPr="00DC50F3" w:rsidRDefault="00DC50F3" w:rsidP="00DC50F3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lastRenderedPageBreak/>
        <w:t>Kỹ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thuật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của máy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móc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thiết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bị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+ Kiểu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dáng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kỹ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thuật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: do bên B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nghiên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cứu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và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chế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tạo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+ Quy cách: …………………………………………………………………………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+ Công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suất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hoạt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động: …………………………………………………………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2. Giá bán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sản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phẩm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: …………………………………………………………….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+ Chi phí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vận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chuyển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lắp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ráp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thiết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bị sẽ do bên B chịu trách nhiệm</w:t>
      </w:r>
    </w:p>
    <w:p w14:paraId="6FA74AB5" w14:textId="77777777" w:rsidR="00DC50F3" w:rsidRPr="00DC50F3" w:rsidRDefault="00DC50F3" w:rsidP="00DC50F3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Điều 03. Thời </w:t>
      </w:r>
      <w:proofErr w:type="spellStart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gian</w:t>
      </w:r>
      <w:proofErr w:type="spellEnd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 và hình </w:t>
      </w:r>
      <w:proofErr w:type="spellStart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thức</w:t>
      </w:r>
      <w:proofErr w:type="spellEnd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thanh</w:t>
      </w:r>
      <w:proofErr w:type="spellEnd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toán</w:t>
      </w:r>
      <w:proofErr w:type="spellEnd"/>
    </w:p>
    <w:p w14:paraId="7FE9FD9B" w14:textId="77777777" w:rsidR="00DC50F3" w:rsidRPr="00DC50F3" w:rsidRDefault="00DC50F3" w:rsidP="00DC50F3">
      <w:pPr>
        <w:shd w:val="clear" w:color="auto" w:fill="FFFFFF"/>
        <w:spacing w:after="0" w:line="408" w:lineRule="atLeast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Bên A sẽ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tiến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hành thực hiện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thanh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toán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cho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bên B chia làm … đợt, như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sau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: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+ Đợt 01. Thanh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toán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…% giá trị (tương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đương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…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triệu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đồng)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ngay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sau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khi hợp đồng được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ký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kết.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Số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tiền này đồng thời cũng được xem là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khoản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tiền đặt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cọc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để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đảm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bảo thực hiện hợp đồng.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+ Đợt 02. Thanh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toán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…% còn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lại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sau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khi bên B nhận được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hàng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, thực hiện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chạy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thử thành công và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hai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bên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lập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biên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bản nghiệm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thu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máy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móc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thiết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bị để đưa vào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trực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tiếp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sử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dụng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.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Sau mỗi đợt nhận tiền, Bên B sẽ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xuất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hóa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đơn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VAT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cho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bên A.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Trường hợp bên A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thanh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toán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chậm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thì phải chịu thêm phần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lãi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suất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cho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thời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gian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chậm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thanh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toán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là …%/tháng.</w:t>
      </w:r>
    </w:p>
    <w:p w14:paraId="4EB32D40" w14:textId="77777777" w:rsidR="00DC50F3" w:rsidRPr="00DC50F3" w:rsidRDefault="00DC50F3" w:rsidP="00DC50F3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Điều 04. Giao </w:t>
      </w:r>
      <w:proofErr w:type="spellStart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hàng</w:t>
      </w:r>
      <w:proofErr w:type="spellEnd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 và </w:t>
      </w:r>
      <w:proofErr w:type="spellStart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chế</w:t>
      </w:r>
      <w:proofErr w:type="spellEnd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 độ bảo hành máy </w:t>
      </w:r>
      <w:proofErr w:type="spellStart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móc</w:t>
      </w:r>
      <w:proofErr w:type="spellEnd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thiết</w:t>
      </w:r>
      <w:proofErr w:type="spellEnd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 bị</w:t>
      </w:r>
    </w:p>
    <w:p w14:paraId="4ADBD986" w14:textId="77777777" w:rsidR="00DC50F3" w:rsidRPr="00DC50F3" w:rsidRDefault="00DC50F3" w:rsidP="00DC50F3">
      <w:pPr>
        <w:shd w:val="clear" w:color="auto" w:fill="FFFFFF"/>
        <w:spacing w:after="0" w:line="408" w:lineRule="atLeast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1.Thời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gian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giao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hàng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: … ngày,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kể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từ ngày bên A thực hiện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thanh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toán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tiền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cho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bên B đợt 01.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2. Nếu trường hợp bên B thực hiện giao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chậm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hơn thời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gian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mà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hai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bên đã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thỏa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thuận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giao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hàng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quá … ngày thì bên A có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quyền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đơn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phương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chấm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dứt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hợp đồng. Khi đó, bên B sẽ phải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hoàn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trả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cho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bên A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số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tiền đặt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cọc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đã nhận và phải chịu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một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khoản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tiền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phạt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do vi phạm hợp đồng là …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triệu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đồng.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3. Thời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gian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bảo hành: …tháng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kể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từ ngày Bên A giao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hàng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. Chi phí đi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lại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bảo hành do bên B chịu.</w:t>
      </w:r>
    </w:p>
    <w:p w14:paraId="6F34CB62" w14:textId="77777777" w:rsidR="00DC50F3" w:rsidRPr="00DC50F3" w:rsidRDefault="00DC50F3" w:rsidP="00DC50F3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Điều 05. Quyền và nghĩa vụ của bên A</w:t>
      </w:r>
    </w:p>
    <w:p w14:paraId="576B6968" w14:textId="77777777" w:rsidR="00DC50F3" w:rsidRPr="00DC50F3" w:rsidRDefault="00DC50F3" w:rsidP="00DC50F3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……………………………………………………………………………………….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……………………………………………………………………………………….</w:t>
      </w:r>
    </w:p>
    <w:p w14:paraId="4EB7AFE5" w14:textId="77777777" w:rsidR="00DC50F3" w:rsidRPr="00DC50F3" w:rsidRDefault="00DC50F3" w:rsidP="00DC50F3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Điều 06. Quyền và nghĩa vụ của bên B</w:t>
      </w:r>
    </w:p>
    <w:p w14:paraId="77E3BA5B" w14:textId="77777777" w:rsidR="00DC50F3" w:rsidRPr="00DC50F3" w:rsidRDefault="00DC50F3" w:rsidP="00DC50F3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……………………………………………………………………………………….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……………………………………………………………………………………….</w:t>
      </w:r>
    </w:p>
    <w:p w14:paraId="767130E9" w14:textId="77777777" w:rsidR="00DC50F3" w:rsidRPr="00DC50F3" w:rsidRDefault="00DC50F3" w:rsidP="00DC50F3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Điều 07. Điều </w:t>
      </w:r>
      <w:proofErr w:type="spellStart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khoản</w:t>
      </w:r>
      <w:proofErr w:type="spellEnd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b/>
          <w:bCs/>
          <w:color w:val="333333"/>
          <w:kern w:val="0"/>
          <w:szCs w:val="26"/>
          <w:bdr w:val="none" w:sz="0" w:space="0" w:color="auto" w:frame="1"/>
          <w14:ligatures w14:val="none"/>
        </w:rPr>
        <w:t>chung</w:t>
      </w:r>
      <w:proofErr w:type="spellEnd"/>
    </w:p>
    <w:p w14:paraId="6F6E6496" w14:textId="77777777" w:rsidR="00DC50F3" w:rsidRPr="00DC50F3" w:rsidRDefault="00DC50F3" w:rsidP="00DC50F3">
      <w:pPr>
        <w:shd w:val="clear" w:color="auto" w:fill="FFFFFF"/>
        <w:spacing w:after="0" w:line="408" w:lineRule="atLeast"/>
        <w:textAlignment w:val="baseline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lastRenderedPageBreak/>
        <w:t>+ 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Mọi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thay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đổi,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bổ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sung nội dung của hợp đồng sẽ chỉ có giá trị pháp lý khi được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hai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bên cùng nhau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bàn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bạc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và có sự đồng ý bằng văn bản.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+ Hai bên đồng ý thực hiện đúng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các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cam kết với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những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điêù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khoản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trên.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Mọi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tranh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chấp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phát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sinh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liên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quan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đến hợp đồng sẽ do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hai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bên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bàn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bạc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thống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nhất giải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quyết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, trường hợp không tự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thương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lượng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để giải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quyết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được sẽ đưa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ra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giải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quyết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tại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Tòa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án nhân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dân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theo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quy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định pháp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luật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.</w:t>
      </w:r>
      <w:r w:rsidRPr="00DC50F3">
        <w:rPr>
          <w:rFonts w:eastAsia="Times New Roman" w:cs="Times New Roman"/>
          <w:color w:val="333333"/>
          <w:kern w:val="0"/>
          <w:szCs w:val="26"/>
          <w14:ligatures w14:val="none"/>
        </w:rPr>
        <w:br/>
      </w:r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Hợp đồng này có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hiệu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lực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kể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từ ngày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hai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bên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ký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kết, được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lập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thành …bản, mỗi bên </w:t>
      </w:r>
      <w:proofErr w:type="spellStart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>giữ</w:t>
      </w:r>
      <w:proofErr w:type="spellEnd"/>
      <w:r w:rsidRPr="00DC50F3">
        <w:rPr>
          <w:rFonts w:eastAsia="Times New Roman" w:cs="Times New Roman"/>
          <w:color w:val="333333"/>
          <w:kern w:val="0"/>
          <w:szCs w:val="26"/>
          <w:bdr w:val="none" w:sz="0" w:space="0" w:color="auto" w:frame="1"/>
          <w14:ligatures w14:val="none"/>
        </w:rPr>
        <w:t xml:space="preserve"> … bản, có giá trị pháp lý như nhau.</w:t>
      </w:r>
    </w:p>
    <w:tbl>
      <w:tblPr>
        <w:tblW w:w="1338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8355"/>
      </w:tblGrid>
      <w:tr w:rsidR="00DC50F3" w:rsidRPr="00DC50F3" w14:paraId="62338E08" w14:textId="77777777" w:rsidTr="00DC50F3">
        <w:tc>
          <w:tcPr>
            <w:tcW w:w="503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DDDAD1" w14:textId="77777777" w:rsidR="00DC50F3" w:rsidRDefault="00DC50F3" w:rsidP="00DC50F3">
            <w:pPr>
              <w:spacing w:after="0" w:line="408" w:lineRule="atLeast"/>
              <w:textAlignment w:val="baseline"/>
              <w:rPr>
                <w:rFonts w:eastAsia="Times New Roman" w:cs="Times New Roman"/>
                <w:color w:val="333333"/>
                <w:kern w:val="0"/>
                <w:szCs w:val="26"/>
                <w:bdr w:val="none" w:sz="0" w:space="0" w:color="auto" w:frame="1"/>
                <w14:ligatures w14:val="none"/>
              </w:rPr>
            </w:pPr>
          </w:p>
          <w:p w14:paraId="7915B7C3" w14:textId="0F0D4A08" w:rsidR="00DC50F3" w:rsidRPr="00DC50F3" w:rsidRDefault="00DC50F3" w:rsidP="00DC50F3">
            <w:pPr>
              <w:spacing w:after="0" w:line="408" w:lineRule="atLeast"/>
              <w:textAlignment w:val="baseline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DC50F3">
              <w:rPr>
                <w:rFonts w:eastAsia="Times New Roman" w:cs="Times New Roman"/>
                <w:color w:val="333333"/>
                <w:kern w:val="0"/>
                <w:szCs w:val="26"/>
                <w:bdr w:val="none" w:sz="0" w:space="0" w:color="auto" w:frame="1"/>
                <w14:ligatures w14:val="none"/>
              </w:rPr>
              <w:t xml:space="preserve">ĐẠI DIỆN BÊN </w:t>
            </w:r>
            <w:r>
              <w:rPr>
                <w:rFonts w:eastAsia="Times New Roman" w:cs="Times New Roman"/>
                <w:color w:val="333333"/>
                <w:kern w:val="0"/>
                <w:szCs w:val="26"/>
                <w:bdr w:val="none" w:sz="0" w:space="0" w:color="auto" w:frame="1"/>
                <w14:ligatures w14:val="none"/>
              </w:rPr>
              <w:t xml:space="preserve">           </w:t>
            </w:r>
            <w:r w:rsidRPr="00DC50F3">
              <w:rPr>
                <w:rFonts w:eastAsia="Times New Roman" w:cs="Times New Roman"/>
                <w:color w:val="333333"/>
                <w:kern w:val="0"/>
                <w:szCs w:val="26"/>
                <w:bdr w:val="none" w:sz="0" w:space="0" w:color="auto" w:frame="1"/>
                <w14:ligatures w14:val="none"/>
              </w:rPr>
              <w:t>A                                                                                                 </w:t>
            </w:r>
            <w:r w:rsidRPr="00DC50F3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br/>
            </w:r>
            <w:r w:rsidRPr="00DC50F3">
              <w:rPr>
                <w:rFonts w:eastAsia="Times New Roman" w:cs="Times New Roman"/>
                <w:color w:val="333333"/>
                <w:kern w:val="0"/>
                <w:szCs w:val="26"/>
                <w:bdr w:val="none" w:sz="0" w:space="0" w:color="auto" w:frame="1"/>
                <w14:ligatures w14:val="none"/>
              </w:rPr>
              <w:t> </w:t>
            </w:r>
            <w:proofErr w:type="gramStart"/>
            <w:r w:rsidRPr="00DC50F3">
              <w:rPr>
                <w:rFonts w:eastAsia="Times New Roman" w:cs="Times New Roman"/>
                <w:color w:val="333333"/>
                <w:kern w:val="0"/>
                <w:szCs w:val="26"/>
                <w:bdr w:val="none" w:sz="0" w:space="0" w:color="auto" w:frame="1"/>
                <w14:ligatures w14:val="none"/>
              </w:rPr>
              <w:t>   (</w:t>
            </w:r>
            <w:proofErr w:type="spellStart"/>
            <w:proofErr w:type="gramEnd"/>
            <w:r w:rsidRPr="00DC50F3">
              <w:rPr>
                <w:rFonts w:eastAsia="Times New Roman" w:cs="Times New Roman"/>
                <w:color w:val="333333"/>
                <w:kern w:val="0"/>
                <w:szCs w:val="26"/>
                <w:bdr w:val="none" w:sz="0" w:space="0" w:color="auto" w:frame="1"/>
                <w14:ligatures w14:val="none"/>
              </w:rPr>
              <w:t>Ký</w:t>
            </w:r>
            <w:proofErr w:type="spellEnd"/>
            <w:r w:rsidRPr="00DC50F3">
              <w:rPr>
                <w:rFonts w:eastAsia="Times New Roman" w:cs="Times New Roman"/>
                <w:color w:val="333333"/>
                <w:kern w:val="0"/>
                <w:szCs w:val="26"/>
                <w:bdr w:val="none" w:sz="0" w:space="0" w:color="auto" w:frame="1"/>
                <w14:ligatures w14:val="none"/>
              </w:rPr>
              <w:t xml:space="preserve"> tên, </w:t>
            </w:r>
            <w:proofErr w:type="spellStart"/>
            <w:r w:rsidRPr="00DC50F3">
              <w:rPr>
                <w:rFonts w:eastAsia="Times New Roman" w:cs="Times New Roman"/>
                <w:color w:val="333333"/>
                <w:kern w:val="0"/>
                <w:szCs w:val="26"/>
                <w:bdr w:val="none" w:sz="0" w:space="0" w:color="auto" w:frame="1"/>
                <w14:ligatures w14:val="none"/>
              </w:rPr>
              <w:t>đóng</w:t>
            </w:r>
            <w:proofErr w:type="spellEnd"/>
            <w:r w:rsidRPr="00DC50F3">
              <w:rPr>
                <w:rFonts w:eastAsia="Times New Roman" w:cs="Times New Roman"/>
                <w:color w:val="333333"/>
                <w:kern w:val="0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DC50F3">
              <w:rPr>
                <w:rFonts w:eastAsia="Times New Roman" w:cs="Times New Roman"/>
                <w:color w:val="333333"/>
                <w:kern w:val="0"/>
                <w:szCs w:val="26"/>
                <w:bdr w:val="none" w:sz="0" w:space="0" w:color="auto" w:frame="1"/>
                <w14:ligatures w14:val="none"/>
              </w:rPr>
              <w:t>dấu</w:t>
            </w:r>
            <w:proofErr w:type="spellEnd"/>
            <w:r w:rsidRPr="00DC50F3">
              <w:rPr>
                <w:rFonts w:eastAsia="Times New Roman" w:cs="Times New Roman"/>
                <w:color w:val="333333"/>
                <w:kern w:val="0"/>
                <w:szCs w:val="26"/>
                <w:bdr w:val="none" w:sz="0" w:space="0" w:color="auto" w:frame="1"/>
                <w14:ligatures w14:val="none"/>
              </w:rPr>
              <w:t>)</w:t>
            </w:r>
          </w:p>
        </w:tc>
        <w:tc>
          <w:tcPr>
            <w:tcW w:w="83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37BBFC" w14:textId="54FD6FFE" w:rsidR="00DC50F3" w:rsidRPr="00DC50F3" w:rsidRDefault="00DC50F3" w:rsidP="00DC50F3">
            <w:pPr>
              <w:spacing w:after="0" w:line="408" w:lineRule="atLeast"/>
              <w:textAlignment w:val="baseline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DC50F3">
              <w:rPr>
                <w:rFonts w:eastAsia="Times New Roman" w:cs="Times New Roman"/>
                <w:color w:val="333333"/>
                <w:kern w:val="0"/>
                <w:szCs w:val="26"/>
                <w:bdr w:val="none" w:sz="0" w:space="0" w:color="auto" w:frame="1"/>
                <w14:ligatures w14:val="none"/>
              </w:rPr>
              <w:t>ĐẠI DIỆN BÊN B                                                                                                </w:t>
            </w:r>
            <w:r w:rsidRPr="00DC50F3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br/>
            </w:r>
            <w:r w:rsidRPr="00DC50F3">
              <w:rPr>
                <w:rFonts w:eastAsia="Times New Roman" w:cs="Times New Roman"/>
                <w:color w:val="333333"/>
                <w:kern w:val="0"/>
                <w:szCs w:val="26"/>
                <w:bdr w:val="none" w:sz="0" w:space="0" w:color="auto" w:frame="1"/>
                <w14:ligatures w14:val="none"/>
              </w:rPr>
              <w:t> </w:t>
            </w:r>
            <w:proofErr w:type="gramStart"/>
            <w:r w:rsidRPr="00DC50F3">
              <w:rPr>
                <w:rFonts w:eastAsia="Times New Roman" w:cs="Times New Roman"/>
                <w:color w:val="333333"/>
                <w:kern w:val="0"/>
                <w:szCs w:val="26"/>
                <w:bdr w:val="none" w:sz="0" w:space="0" w:color="auto" w:frame="1"/>
                <w14:ligatures w14:val="none"/>
              </w:rPr>
              <w:t>   (</w:t>
            </w:r>
            <w:proofErr w:type="spellStart"/>
            <w:proofErr w:type="gramEnd"/>
            <w:r w:rsidRPr="00DC50F3">
              <w:rPr>
                <w:rFonts w:eastAsia="Times New Roman" w:cs="Times New Roman"/>
                <w:color w:val="333333"/>
                <w:kern w:val="0"/>
                <w:szCs w:val="26"/>
                <w:bdr w:val="none" w:sz="0" w:space="0" w:color="auto" w:frame="1"/>
                <w14:ligatures w14:val="none"/>
              </w:rPr>
              <w:t>Ký</w:t>
            </w:r>
            <w:proofErr w:type="spellEnd"/>
            <w:r w:rsidRPr="00DC50F3">
              <w:rPr>
                <w:rFonts w:eastAsia="Times New Roman" w:cs="Times New Roman"/>
                <w:color w:val="333333"/>
                <w:kern w:val="0"/>
                <w:szCs w:val="26"/>
                <w:bdr w:val="none" w:sz="0" w:space="0" w:color="auto" w:frame="1"/>
                <w14:ligatures w14:val="none"/>
              </w:rPr>
              <w:t xml:space="preserve"> tên, </w:t>
            </w:r>
            <w:proofErr w:type="spellStart"/>
            <w:r w:rsidRPr="00DC50F3">
              <w:rPr>
                <w:rFonts w:eastAsia="Times New Roman" w:cs="Times New Roman"/>
                <w:color w:val="333333"/>
                <w:kern w:val="0"/>
                <w:szCs w:val="26"/>
                <w:bdr w:val="none" w:sz="0" w:space="0" w:color="auto" w:frame="1"/>
                <w14:ligatures w14:val="none"/>
              </w:rPr>
              <w:t>đóng</w:t>
            </w:r>
            <w:proofErr w:type="spellEnd"/>
            <w:r w:rsidRPr="00DC50F3">
              <w:rPr>
                <w:rFonts w:eastAsia="Times New Roman" w:cs="Times New Roman"/>
                <w:color w:val="333333"/>
                <w:kern w:val="0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DC50F3">
              <w:rPr>
                <w:rFonts w:eastAsia="Times New Roman" w:cs="Times New Roman"/>
                <w:color w:val="333333"/>
                <w:kern w:val="0"/>
                <w:szCs w:val="26"/>
                <w:bdr w:val="none" w:sz="0" w:space="0" w:color="auto" w:frame="1"/>
                <w14:ligatures w14:val="none"/>
              </w:rPr>
              <w:t>dấu</w:t>
            </w:r>
            <w:proofErr w:type="spellEnd"/>
            <w:r w:rsidRPr="00DC50F3">
              <w:rPr>
                <w:rFonts w:eastAsia="Times New Roman" w:cs="Times New Roman"/>
                <w:color w:val="333333"/>
                <w:kern w:val="0"/>
                <w:szCs w:val="26"/>
                <w:bdr w:val="none" w:sz="0" w:space="0" w:color="auto" w:frame="1"/>
                <w14:ligatures w14:val="none"/>
              </w:rPr>
              <w:t>)     </w:t>
            </w:r>
          </w:p>
        </w:tc>
      </w:tr>
    </w:tbl>
    <w:p w14:paraId="2C9255E9" w14:textId="77777777" w:rsidR="00BA00B3" w:rsidRPr="00DC50F3" w:rsidRDefault="00BA00B3">
      <w:pPr>
        <w:rPr>
          <w:rFonts w:cs="Times New Roman"/>
          <w:szCs w:val="26"/>
        </w:rPr>
      </w:pPr>
    </w:p>
    <w:sectPr w:rsidR="00BA00B3" w:rsidRPr="00DC5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03A1"/>
    <w:multiLevelType w:val="multilevel"/>
    <w:tmpl w:val="AEA2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678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F3"/>
    <w:rsid w:val="005A6462"/>
    <w:rsid w:val="00BA00B3"/>
    <w:rsid w:val="00C26D96"/>
    <w:rsid w:val="00D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84998"/>
  <w15:chartTrackingRefBased/>
  <w15:docId w15:val="{190E5E07-A2B8-469D-9717-60CC1A5F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DC50F3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C5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2023-11-28T08:40:00Z</dcterms:created>
  <dcterms:modified xsi:type="dcterms:W3CDTF">2023-11-28T08:44:00Z</dcterms:modified>
</cp:coreProperties>
</file>