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25A3" w14:textId="77777777" w:rsidR="00FD256C" w:rsidRPr="00FD256C" w:rsidRDefault="00FD256C" w:rsidP="00FD25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CỘNG HÒA XÃ HỘI CHỦ NGHĨA VIỆT NAM</w:t>
      </w:r>
    </w:p>
    <w:p w14:paraId="4E7FA10D" w14:textId="77777777" w:rsidR="00FD256C" w:rsidRPr="00FD256C" w:rsidRDefault="00FD256C" w:rsidP="00FD25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Độc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lập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- Tự do - Hạnh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phúc</w:t>
      </w:r>
      <w:proofErr w:type="spellEnd"/>
    </w:p>
    <w:p w14:paraId="11524A77" w14:textId="77777777" w:rsidR="00FD256C" w:rsidRPr="00FD256C" w:rsidRDefault="00FD256C" w:rsidP="00FD25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________________________</w:t>
      </w:r>
    </w:p>
    <w:p w14:paraId="12DF64CE" w14:textId="77777777" w:rsidR="00FD256C" w:rsidRDefault="00FD256C" w:rsidP="00FD25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                                                                                  </w:t>
      </w:r>
    </w:p>
    <w:p w14:paraId="1CFF696F" w14:textId="6DBD02BA" w:rsidR="00FD256C" w:rsidRPr="00FD256C" w:rsidRDefault="00FD256C" w:rsidP="00FD25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                                                                              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….ngày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...tháng...năm...</w:t>
      </w:r>
    </w:p>
    <w:p w14:paraId="0A3C6B8C" w14:textId="77777777" w:rsidR="00FD256C" w:rsidRDefault="00FD256C" w:rsidP="00FD256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</w:p>
    <w:p w14:paraId="0D7C95A1" w14:textId="373869B7" w:rsidR="00FD256C" w:rsidRPr="00FD256C" w:rsidRDefault="00FD256C" w:rsidP="00FD25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HỢP ĐỒNG CHO THUÊ (CHO THUÊ LẠI) QUYỀN SỬ DỤNG ĐẤT</w:t>
      </w:r>
    </w:p>
    <w:p w14:paraId="7F84EDD8" w14:textId="77777777" w:rsidR="00FD256C" w:rsidRDefault="00FD256C" w:rsidP="00FD25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…/…</w:t>
      </w:r>
    </w:p>
    <w:p w14:paraId="718197ED" w14:textId="77777777" w:rsidR="00FD256C" w:rsidRPr="00FD256C" w:rsidRDefault="00FD256C" w:rsidP="00FD256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29A565B1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ngày 24 tháng 11 năm 2015;</w:t>
      </w:r>
    </w:p>
    <w:p w14:paraId="493AF245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ngày 29 tháng 11 năm 2013;</w:t>
      </w:r>
    </w:p>
    <w:p w14:paraId="756D1907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động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ngày 25 tháng 11 năm 2014;</w:t>
      </w:r>
    </w:p>
    <w:p w14:paraId="75662B2F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Nghị định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....../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.....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/NĐ-CP ngày .......tháng ......năm...... của Chính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phủ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chi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tiết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thi hành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động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6B939DD6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Nghị định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....../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.....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/NĐ-CP ngày…. tháng…năm…. của Chính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phủ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chi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tiết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thi hành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191B0D03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…….</w:t>
      </w:r>
    </w:p>
    <w:p w14:paraId="3DCEDFB7" w14:textId="77777777" w:rsid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Hai bên chúng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21F870D4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44694F17" w14:textId="65D0FBC1" w:rsidR="00FD256C" w:rsidRPr="00FD256C" w:rsidRDefault="00FD256C" w:rsidP="00FD256C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BÊN CHO THUÊ (BÊN CHO THUÊ LẠI) QUYỀN SỬ DỤNG ĐẤT (</w:t>
      </w:r>
      <w:proofErr w:type="spellStart"/>
      <w:r w:rsidRPr="00FD256C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sau</w:t>
      </w:r>
      <w:proofErr w:type="spellEnd"/>
      <w:r w:rsidRPr="00FD256C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đây gọi tắt là Bên </w:t>
      </w:r>
      <w:proofErr w:type="spellStart"/>
      <w:r w:rsidRPr="00FD256C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thuê)</w:t>
      </w:r>
    </w:p>
    <w:p w14:paraId="170BF681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: …….</w:t>
      </w:r>
    </w:p>
    <w:p w14:paraId="40FC81D7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Giấy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nghiệp/Giấy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đầu tư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: ......</w:t>
      </w:r>
    </w:p>
    <w:p w14:paraId="320DD9D1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Người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spellStart"/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vụ: ……..</w:t>
      </w:r>
    </w:p>
    <w:p w14:paraId="5869F00E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(Trường hợp là người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đại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diện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ủy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thì ghi)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ủy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(văn bản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ủy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)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gram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(nếu có).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Thẻ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căn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cước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công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dân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(hộ </w:t>
      </w:r>
      <w:proofErr w:type="spell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chiếu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) </w:t>
      </w:r>
      <w:proofErr w:type="spellStart"/>
      <w:proofErr w:type="gramStart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:…</w:t>
      </w:r>
      <w:proofErr w:type="gramEnd"/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… cấp ngày:…./...../….., tại….. )</w:t>
      </w:r>
    </w:p>
    <w:p w14:paraId="732B2DB6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A859D25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Điện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hệ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….Fax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: …..</w:t>
      </w:r>
    </w:p>
    <w:p w14:paraId="52EA825C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….Tại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Ngân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: ….</w:t>
      </w:r>
    </w:p>
    <w:p w14:paraId="0997EF2C" w14:textId="77777777" w:rsid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: ……</w:t>
      </w:r>
    </w:p>
    <w:p w14:paraId="1082D4FF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24BF261B" w14:textId="77777777" w:rsidR="00FD256C" w:rsidRPr="00FD256C" w:rsidRDefault="00FD256C" w:rsidP="00FD256C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BÊN THUÊ (BÊN THUÊ LẠI) QUYỀN SỬ DỤNG ĐẤT (</w:t>
      </w:r>
      <w:proofErr w:type="spellStart"/>
      <w:r w:rsidRPr="00FD256C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sau</w:t>
      </w:r>
      <w:proofErr w:type="spellEnd"/>
      <w:r w:rsidRPr="00FD256C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đây gọi tắt là Bên thuê)</w:t>
      </w:r>
    </w:p>
    <w:p w14:paraId="54259959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, cá nhân……</w:t>
      </w:r>
    </w:p>
    <w:p w14:paraId="4178C65F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Thẻ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căn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cước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/hộ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chiếu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cấp ngày:..../..../….., tại ……</w:t>
      </w:r>
    </w:p>
    <w:p w14:paraId="515EF896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cư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437376AC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hệ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3F9C78B4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Điện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hệ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Fax (nếu có): …..</w:t>
      </w:r>
    </w:p>
    <w:p w14:paraId="70CF7185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Tại Ngân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….</w:t>
      </w:r>
    </w:p>
    <w:p w14:paraId="6142FD3E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…….</w:t>
      </w:r>
    </w:p>
    <w:p w14:paraId="61FA0C29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Hai bên đồng ý thực hiện việc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thuê,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đây:</w:t>
      </w:r>
    </w:p>
    <w:p w14:paraId="50B17C87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1. Thông tin về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diện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tích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thuê (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lại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)</w:t>
      </w:r>
    </w:p>
    <w:p w14:paraId="440315A5" w14:textId="314F3881" w:rsidR="00FD256C" w:rsidRPr="00FD256C" w:rsidRDefault="00FD256C" w:rsidP="00FD256C">
      <w:pPr>
        <w:pStyle w:val="ListParagraph"/>
        <w:numPr>
          <w:ilvl w:val="0"/>
          <w:numId w:val="27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>Đặc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4562232C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tích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…./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m2 (Bằng chữ: ……)</w:t>
      </w:r>
    </w:p>
    <w:p w14:paraId="60EC2CB8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F7C7199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441EE3DB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đồ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70182A43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Hình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6A1A4725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+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riêng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m2;</w:t>
      </w:r>
    </w:p>
    <w:p w14:paraId="0D284B8F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+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chung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m2;</w:t>
      </w:r>
    </w:p>
    <w:p w14:paraId="5DE75CC1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Mục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đích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0FDE2D9C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Thời hạn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98876D0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Nguồn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gốc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6342EBCB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hạn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195CA99C" w14:textId="77777777" w:rsidR="00FD256C" w:rsidRPr="00FD256C" w:rsidRDefault="00FD256C" w:rsidP="00FD256C">
      <w:pPr>
        <w:numPr>
          <w:ilvl w:val="0"/>
          <w:numId w:val="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chỉ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tiêu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 như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12E37781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3B6C3B53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tầng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cao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công trình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422CA01E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Chiều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cao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tối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công trình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xây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dựng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450764E2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Các chỉ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tiêu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hoạch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duyệt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47B5FE9A" w14:textId="77777777" w:rsidR="00FD256C" w:rsidRPr="00FD256C" w:rsidRDefault="00FD256C" w:rsidP="00FD256C">
      <w:pPr>
        <w:numPr>
          <w:ilvl w:val="0"/>
          <w:numId w:val="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nội dung, thông tin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2BF5453F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2. Giá thuê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đất</w:t>
      </w:r>
      <w:proofErr w:type="spellEnd"/>
    </w:p>
    <w:p w14:paraId="7B6E398E" w14:textId="77777777" w:rsidR="00FD256C" w:rsidRPr="00FD256C" w:rsidRDefault="00FD256C" w:rsidP="00FD256C">
      <w:pPr>
        <w:numPr>
          <w:ilvl w:val="0"/>
          <w:numId w:val="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Giá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đồng (Bằng chữ: …..).</w:t>
      </w:r>
    </w:p>
    <w:p w14:paraId="4EA2FB37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Giá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này đã bao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trị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VAT (nếu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thuộc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phải nộp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VAT)</w:t>
      </w:r>
    </w:p>
    <w:p w14:paraId="5D8C45EB" w14:textId="77777777" w:rsidR="00FD256C" w:rsidRPr="00FD256C" w:rsidRDefault="00FD256C" w:rsidP="00FD256C">
      <w:pPr>
        <w:numPr>
          <w:ilvl w:val="0"/>
          <w:numId w:val="7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Giá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 Điều này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này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bao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: ....</w:t>
      </w:r>
    </w:p>
    <w:p w14:paraId="69633983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3. Phương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thức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thanh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</w:p>
    <w:p w14:paraId="1EA23B12" w14:textId="77777777" w:rsidR="00FD256C" w:rsidRPr="00FD256C" w:rsidRDefault="00FD256C" w:rsidP="00FD256C">
      <w:pPr>
        <w:numPr>
          <w:ilvl w:val="0"/>
          <w:numId w:val="8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Phương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bằng tiền Việt Nam, bằng tiền mặt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qua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ngân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pháp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0C0EB45" w14:textId="77777777" w:rsidR="00FD256C" w:rsidRPr="00FD256C" w:rsidRDefault="00FD256C" w:rsidP="00FD256C">
      <w:pPr>
        <w:numPr>
          <w:ilvl w:val="0"/>
          <w:numId w:val="8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Thời hạn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140E85B8" w14:textId="77777777" w:rsidR="00FD256C" w:rsidRPr="00FD256C" w:rsidRDefault="00FD256C" w:rsidP="00FD256C">
      <w:pPr>
        <w:numPr>
          <w:ilvl w:val="0"/>
          <w:numId w:val="8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nội dung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0C2C9A8B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4. Mục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đích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đất</w:t>
      </w:r>
      <w:proofErr w:type="spellEnd"/>
    </w:p>
    <w:p w14:paraId="263190E7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.......................................................</w:t>
      </w:r>
    </w:p>
    <w:p w14:paraId="5690AF8E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5. Thời hạn thuê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, thời điểm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bàn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giao</w:t>
      </w:r>
    </w:p>
    <w:p w14:paraId="07ABB8ED" w14:textId="77777777" w:rsidR="00FD256C" w:rsidRPr="00FD256C" w:rsidRDefault="00FD256C" w:rsidP="00FD256C">
      <w:pPr>
        <w:numPr>
          <w:ilvl w:val="0"/>
          <w:numId w:val="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Thời hạn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tháng (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năm)</w:t>
      </w:r>
    </w:p>
    <w:p w14:paraId="61E20382" w14:textId="77777777" w:rsidR="00FD256C" w:rsidRPr="00FD256C" w:rsidRDefault="00FD256C" w:rsidP="00FD256C">
      <w:pPr>
        <w:numPr>
          <w:ilvl w:val="0"/>
          <w:numId w:val="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Thời hạn thuê bắt đầu từ ngày: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36AD80E6" w14:textId="77777777" w:rsidR="00FD256C" w:rsidRPr="00FD256C" w:rsidRDefault="00FD256C" w:rsidP="00FD256C">
      <w:pPr>
        <w:numPr>
          <w:ilvl w:val="0"/>
          <w:numId w:val="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Gia hạn thời hạn thuê: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3936B5E5" w14:textId="77777777" w:rsidR="00FD256C" w:rsidRPr="00FD256C" w:rsidRDefault="00FD256C" w:rsidP="00FD256C">
      <w:pPr>
        <w:numPr>
          <w:ilvl w:val="0"/>
          <w:numId w:val="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Giải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hợp đồng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hết hạn: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02ECF0D4" w14:textId="77777777" w:rsidR="00FD256C" w:rsidRPr="00FD256C" w:rsidRDefault="00FD256C" w:rsidP="00FD256C">
      <w:pPr>
        <w:numPr>
          <w:ilvl w:val="0"/>
          <w:numId w:val="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Thời điểm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6DFB84D" w14:textId="77777777" w:rsidR="00FD256C" w:rsidRPr="00FD256C" w:rsidRDefault="00FD256C" w:rsidP="00FD256C">
      <w:pPr>
        <w:numPr>
          <w:ilvl w:val="0"/>
          <w:numId w:val="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Giấy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lý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FAE4029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..................................................</w:t>
      </w:r>
    </w:p>
    <w:p w14:paraId="3AE03BBD" w14:textId="77777777" w:rsidR="00FD256C" w:rsidRPr="00FD256C" w:rsidRDefault="00FD256C" w:rsidP="00FD256C">
      <w:pPr>
        <w:numPr>
          <w:ilvl w:val="0"/>
          <w:numId w:val="10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47608924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lastRenderedPageBreak/>
        <w:t xml:space="preserve">Điều 6. Quyền và nghĩa vụ của bên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thuê</w:t>
      </w:r>
    </w:p>
    <w:p w14:paraId="5D7A0EDB" w14:textId="77777777" w:rsidR="00FD256C" w:rsidRPr="00FD256C" w:rsidRDefault="00FD256C" w:rsidP="00FD256C">
      <w:pPr>
        <w:numPr>
          <w:ilvl w:val="0"/>
          <w:numId w:val="1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Quyền của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(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42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động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)</w:t>
      </w:r>
    </w:p>
    <w:p w14:paraId="2E98CD2A" w14:textId="77777777" w:rsidR="00FD256C" w:rsidRPr="00FD256C" w:rsidRDefault="00FD256C" w:rsidP="00FD256C">
      <w:pPr>
        <w:numPr>
          <w:ilvl w:val="0"/>
          <w:numId w:val="1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a)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mục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đích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hoạch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kế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hoạch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dự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đầu tư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đồng;</w:t>
      </w:r>
    </w:p>
    <w:p w14:paraId="3703836C" w14:textId="77777777" w:rsidR="00FD256C" w:rsidRPr="00FD256C" w:rsidRDefault="00FD256C" w:rsidP="00FD256C">
      <w:pPr>
        <w:numPr>
          <w:ilvl w:val="0"/>
          <w:numId w:val="1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hạn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đồng;</w:t>
      </w:r>
    </w:p>
    <w:p w14:paraId="1CD5A4CC" w14:textId="77777777" w:rsidR="00FD256C" w:rsidRPr="00FD256C" w:rsidRDefault="00FD256C" w:rsidP="00FD256C">
      <w:pPr>
        <w:numPr>
          <w:ilvl w:val="0"/>
          <w:numId w:val="1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ngay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đúng mục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đích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hủy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giảm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sút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trị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; nếu bên thuê không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ngay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vi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vi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phạm thì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hợp đồng,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thuê trả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đang thuê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4B1FE26D" w14:textId="77777777" w:rsidR="00FD256C" w:rsidRPr="00FD256C" w:rsidRDefault="00FD256C" w:rsidP="00FD256C">
      <w:pPr>
        <w:numPr>
          <w:ilvl w:val="0"/>
          <w:numId w:val="1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d)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thuê giao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hết thời hạn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đồng;</w:t>
      </w:r>
    </w:p>
    <w:p w14:paraId="213E51E8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lỗi của bên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6ED8F0BE" w14:textId="77777777" w:rsidR="00FD256C" w:rsidRPr="00FD256C" w:rsidRDefault="00FD256C" w:rsidP="00FD256C">
      <w:pPr>
        <w:numPr>
          <w:ilvl w:val="0"/>
          <w:numId w:val="1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e) Các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1398A376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Trường hợp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xác định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Điều 46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động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1C391D9" w14:textId="77777777" w:rsidR="00FD256C" w:rsidRPr="00FD256C" w:rsidRDefault="00FD256C" w:rsidP="00FD256C">
      <w:pPr>
        <w:numPr>
          <w:ilvl w:val="0"/>
          <w:numId w:val="1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Nghĩa vụ của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(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42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động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)</w:t>
      </w:r>
    </w:p>
    <w:p w14:paraId="26BF2393" w14:textId="77777777" w:rsidR="00FD256C" w:rsidRPr="00FD256C" w:rsidRDefault="00FD256C" w:rsidP="00FD256C">
      <w:pPr>
        <w:numPr>
          <w:ilvl w:val="0"/>
          <w:numId w:val="1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a) Cung cấp thông tin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trung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chịu trách nhiệm về thông tin do mình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cấp;</w:t>
      </w:r>
    </w:p>
    <w:p w14:paraId="0DC48DE8" w14:textId="77777777" w:rsidR="00FD256C" w:rsidRPr="00FD256C" w:rsidRDefault="00FD256C" w:rsidP="00FD256C">
      <w:pPr>
        <w:numPr>
          <w:ilvl w:val="0"/>
          <w:numId w:val="1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thuê đủ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tích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đúng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vị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tình trạng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đồng;</w:t>
      </w:r>
    </w:p>
    <w:p w14:paraId="4884A60B" w14:textId="77777777" w:rsidR="00FD256C" w:rsidRPr="00FD256C" w:rsidRDefault="00FD256C" w:rsidP="00FD256C">
      <w:pPr>
        <w:numPr>
          <w:ilvl w:val="0"/>
          <w:numId w:val="1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23E2C6A5" w14:textId="77777777" w:rsidR="00FD256C" w:rsidRPr="00FD256C" w:rsidRDefault="00FD256C" w:rsidP="00FD256C">
      <w:pPr>
        <w:numPr>
          <w:ilvl w:val="0"/>
          <w:numId w:val="1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d)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tra, nhắc nhở bên thuê bảo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vệ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gìn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mục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đích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4DEB68D4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đ) Thực hiện nghĩa vụ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chính với Nhà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5B217264" w14:textId="77777777" w:rsidR="00FD256C" w:rsidRPr="00FD256C" w:rsidRDefault="00FD256C" w:rsidP="00FD256C">
      <w:pPr>
        <w:numPr>
          <w:ilvl w:val="0"/>
          <w:numId w:val="1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e) Thông báo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thuê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người thứ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đối với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thuê;</w:t>
      </w:r>
    </w:p>
    <w:p w14:paraId="2D2E5D51" w14:textId="77777777" w:rsidR="00FD256C" w:rsidRPr="00FD256C" w:rsidRDefault="00FD256C" w:rsidP="00FD256C">
      <w:pPr>
        <w:numPr>
          <w:ilvl w:val="0"/>
          <w:numId w:val="1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lỗi của mình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66BEB0FC" w14:textId="77777777" w:rsidR="00FD256C" w:rsidRPr="00FD256C" w:rsidRDefault="00FD256C" w:rsidP="00FD256C">
      <w:pPr>
        <w:numPr>
          <w:ilvl w:val="0"/>
          <w:numId w:val="1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h) Các nghĩa vụ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3C98951B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Trường hợp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xác định nghĩa vụ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Điều 46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động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49CF351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7. Quyền và nghĩa vụ của bên thuê</w:t>
      </w:r>
    </w:p>
    <w:p w14:paraId="542F4157" w14:textId="77777777" w:rsidR="00FD256C" w:rsidRPr="00FD256C" w:rsidRDefault="00FD256C" w:rsidP="00FD256C">
      <w:pPr>
        <w:numPr>
          <w:ilvl w:val="0"/>
          <w:numId w:val="1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 của bên thuê (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44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động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)</w:t>
      </w:r>
    </w:p>
    <w:p w14:paraId="33EA9B6B" w14:textId="77777777" w:rsidR="00FD256C" w:rsidRPr="00FD256C" w:rsidRDefault="00FD256C" w:rsidP="00FD256C">
      <w:pPr>
        <w:numPr>
          <w:ilvl w:val="0"/>
          <w:numId w:val="1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a)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thông tin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trung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thuê;</w:t>
      </w:r>
    </w:p>
    <w:p w14:paraId="4A593887" w14:textId="77777777" w:rsidR="00FD256C" w:rsidRPr="00FD256C" w:rsidRDefault="00FD256C" w:rsidP="00FD256C">
      <w:pPr>
        <w:numPr>
          <w:ilvl w:val="0"/>
          <w:numId w:val="1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tích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đúng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vị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tình trạng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đồng;</w:t>
      </w:r>
    </w:p>
    <w:p w14:paraId="5BDA7905" w14:textId="77777777" w:rsidR="00FD256C" w:rsidRPr="00FD256C" w:rsidRDefault="00FD256C" w:rsidP="00FD256C">
      <w:pPr>
        <w:numPr>
          <w:ilvl w:val="0"/>
          <w:numId w:val="1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c)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hạn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đồng;</w:t>
      </w:r>
    </w:p>
    <w:p w14:paraId="676196D2" w14:textId="77777777" w:rsidR="00FD256C" w:rsidRPr="00FD256C" w:rsidRDefault="00FD256C" w:rsidP="00FD256C">
      <w:pPr>
        <w:numPr>
          <w:ilvl w:val="0"/>
          <w:numId w:val="1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d) Khai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động, kết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đầu tư trên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thuê;</w:t>
      </w:r>
    </w:p>
    <w:p w14:paraId="25E3E69C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lỗi của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3312ACDD" w14:textId="77777777" w:rsidR="00FD256C" w:rsidRPr="00FD256C" w:rsidRDefault="00FD256C" w:rsidP="00FD256C">
      <w:pPr>
        <w:numPr>
          <w:ilvl w:val="0"/>
          <w:numId w:val="1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e) Quyền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có);</w:t>
      </w:r>
    </w:p>
    <w:p w14:paraId="6E7E6AFB" w14:textId="77777777" w:rsidR="00FD256C" w:rsidRPr="00FD256C" w:rsidRDefault="00FD256C" w:rsidP="00FD256C">
      <w:pPr>
        <w:numPr>
          <w:ilvl w:val="0"/>
          <w:numId w:val="1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g) Các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02DB1114" w14:textId="77777777" w:rsidR="00FD256C" w:rsidRPr="00FD256C" w:rsidRDefault="00FD256C" w:rsidP="00FD256C">
      <w:pPr>
        <w:numPr>
          <w:ilvl w:val="0"/>
          <w:numId w:val="1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Nghĩa vụ của bên thuê (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45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động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)</w:t>
      </w:r>
    </w:p>
    <w:p w14:paraId="292AE357" w14:textId="77777777" w:rsidR="00FD256C" w:rsidRPr="00FD256C" w:rsidRDefault="00FD256C" w:rsidP="00FD256C">
      <w:pPr>
        <w:numPr>
          <w:ilvl w:val="0"/>
          <w:numId w:val="1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a)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mục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đích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đúng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ranh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giới, đúng thời hạn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thuê;</w:t>
      </w:r>
    </w:p>
    <w:p w14:paraId="6D60477D" w14:textId="77777777" w:rsidR="00FD256C" w:rsidRPr="00FD256C" w:rsidRDefault="00FD256C" w:rsidP="00FD256C">
      <w:pPr>
        <w:numPr>
          <w:ilvl w:val="0"/>
          <w:numId w:val="1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b) Không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hủy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21A370CF" w14:textId="77777777" w:rsidR="00FD256C" w:rsidRPr="00FD256C" w:rsidRDefault="00FD256C" w:rsidP="00FD256C">
      <w:pPr>
        <w:numPr>
          <w:ilvl w:val="0"/>
          <w:numId w:val="1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c) Thanh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tiền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hạn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đồng;</w:t>
      </w:r>
    </w:p>
    <w:p w14:paraId="162B8C58" w14:textId="77777777" w:rsidR="00FD256C" w:rsidRPr="00FD256C" w:rsidRDefault="00FD256C" w:rsidP="00FD256C">
      <w:pPr>
        <w:numPr>
          <w:ilvl w:val="0"/>
          <w:numId w:val="16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d) Tuân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về bảo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vệ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môi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trường; không được làm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tổn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ích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pháp của người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xung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1FB3C8F6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đ) Trả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thời hạn và tình trạng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đồng;</w:t>
      </w:r>
    </w:p>
    <w:p w14:paraId="4F3159A9" w14:textId="77777777" w:rsidR="00FD256C" w:rsidRPr="00FD256C" w:rsidRDefault="00FD256C" w:rsidP="00FD256C">
      <w:pPr>
        <w:numPr>
          <w:ilvl w:val="0"/>
          <w:numId w:val="17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e)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lỗi của mình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33498F7F" w14:textId="77777777" w:rsidR="00FD256C" w:rsidRPr="00FD256C" w:rsidRDefault="00FD256C" w:rsidP="00FD256C">
      <w:pPr>
        <w:numPr>
          <w:ilvl w:val="0"/>
          <w:numId w:val="17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g) Các nghĩa vụ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2812D294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8. Trách nhiệm do vi phạm hợp đồng</w:t>
      </w:r>
    </w:p>
    <w:p w14:paraId="752550A1" w14:textId="77777777" w:rsidR="00FD256C" w:rsidRPr="00FD256C" w:rsidRDefault="00FD256C" w:rsidP="00FD256C">
      <w:pPr>
        <w:numPr>
          <w:ilvl w:val="0"/>
          <w:numId w:val="18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Trách nhiệm của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khi vi phạm hợp đồng: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33931AAA" w14:textId="77777777" w:rsidR="00FD256C" w:rsidRPr="00FD256C" w:rsidRDefault="00FD256C" w:rsidP="00FD256C">
      <w:pPr>
        <w:numPr>
          <w:ilvl w:val="0"/>
          <w:numId w:val="18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Trách nhiệm của Bên thuê khi vi phạm hợp đồng: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2D72AE12" w14:textId="77777777" w:rsidR="00FD256C" w:rsidRPr="00FD256C" w:rsidRDefault="00FD256C" w:rsidP="00FD256C">
      <w:pPr>
        <w:numPr>
          <w:ilvl w:val="0"/>
          <w:numId w:val="18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238CB8DD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9. Cam kết của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bên</w:t>
      </w:r>
    </w:p>
    <w:p w14:paraId="689CC555" w14:textId="77777777" w:rsidR="00FD256C" w:rsidRPr="00FD256C" w:rsidRDefault="00FD256C" w:rsidP="00FD256C">
      <w:pPr>
        <w:numPr>
          <w:ilvl w:val="0"/>
          <w:numId w:val="1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cam kết:</w:t>
      </w:r>
    </w:p>
    <w:p w14:paraId="614B3FEB" w14:textId="77777777" w:rsidR="00FD256C" w:rsidRPr="00FD256C" w:rsidRDefault="00FD256C" w:rsidP="00FD256C">
      <w:pPr>
        <w:numPr>
          <w:ilvl w:val="0"/>
          <w:numId w:val="1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a) Quyền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Điều 1 của hợp đồng này không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thuộc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1EE005BF" w14:textId="77777777" w:rsidR="00FD256C" w:rsidRPr="00FD256C" w:rsidRDefault="00FD256C" w:rsidP="00FD256C">
      <w:pPr>
        <w:numPr>
          <w:ilvl w:val="0"/>
          <w:numId w:val="1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b) Quyền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Điều 1 của hợp đồng này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tạo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hoạch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đúng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kế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vẽ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duyệt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thuê;</w:t>
      </w:r>
    </w:p>
    <w:p w14:paraId="13492F08" w14:textId="77777777" w:rsidR="00FD256C" w:rsidRPr="00FD256C" w:rsidRDefault="00FD256C" w:rsidP="00FD256C">
      <w:pPr>
        <w:numPr>
          <w:ilvl w:val="0"/>
          <w:numId w:val="1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c) Các cam kết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</w:t>
      </w:r>
    </w:p>
    <w:p w14:paraId="799DF3AF" w14:textId="77777777" w:rsidR="00FD256C" w:rsidRPr="00FD256C" w:rsidRDefault="00FD256C" w:rsidP="00FD256C">
      <w:pPr>
        <w:numPr>
          <w:ilvl w:val="0"/>
          <w:numId w:val="1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Bên thuê cam kết:</w:t>
      </w:r>
    </w:p>
    <w:p w14:paraId="3B9A801A" w14:textId="77777777" w:rsidR="00FD256C" w:rsidRPr="00FD256C" w:rsidRDefault="00FD256C" w:rsidP="00FD256C">
      <w:pPr>
        <w:numPr>
          <w:ilvl w:val="0"/>
          <w:numId w:val="1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a) Đã tìm hiểu, xem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thuê;</w:t>
      </w:r>
    </w:p>
    <w:p w14:paraId="31314548" w14:textId="77777777" w:rsidR="00FD256C" w:rsidRPr="00FD256C" w:rsidRDefault="00FD256C" w:rsidP="00FD256C">
      <w:pPr>
        <w:numPr>
          <w:ilvl w:val="0"/>
          <w:numId w:val="1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b) Đã được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bản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sao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liệu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thông tin cần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Bên thuê đã đọc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cẩn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hiểu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hợp đồng này cũng như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phụ lục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đính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kèm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Bên thuê đã tìm hiểu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vấn đề mà Bên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cần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chính xác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liệu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thông tin đó;</w:t>
      </w:r>
    </w:p>
    <w:p w14:paraId="4A3B9AD8" w14:textId="77777777" w:rsidR="00FD256C" w:rsidRPr="00FD256C" w:rsidRDefault="00FD256C" w:rsidP="00FD256C">
      <w:pPr>
        <w:numPr>
          <w:ilvl w:val="0"/>
          <w:numId w:val="19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c)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là hợp pháp, không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với bên thứ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sẽ không phải chịu trách nhiệm đối với việc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chấp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mà Bên thuê đã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này. Trong trường hợp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này thì hợp đồng này vẫn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đối với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bên;</w:t>
      </w:r>
    </w:p>
    <w:p w14:paraId="6BB03971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đ) Các cam kết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....</w:t>
      </w:r>
    </w:p>
    <w:p w14:paraId="6298903F" w14:textId="77777777" w:rsidR="00FD256C" w:rsidRPr="00FD256C" w:rsidRDefault="00FD256C" w:rsidP="00FD256C">
      <w:pPr>
        <w:numPr>
          <w:ilvl w:val="0"/>
          <w:numId w:val="20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Việc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hợp đồng này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giữa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là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tự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nguyện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không bị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ép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buộc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lừa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dối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11E2A5D1" w14:textId="77777777" w:rsidR="00FD256C" w:rsidRPr="00FD256C" w:rsidRDefault="00FD256C" w:rsidP="00FD256C">
      <w:pPr>
        <w:numPr>
          <w:ilvl w:val="0"/>
          <w:numId w:val="20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Trong trường hợp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nhiều điều,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điểm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bị cơ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tuyên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vô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không có giá trị pháp lý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thể thi hành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hiện hành của pháp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điểm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hợp đồng này vẫn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thi hành đối với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bên. Hai bên sẽ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sửa đổi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điểm bị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tuyên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vô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có giá trị pháp lý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thể thi hành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phù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với ý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bên.</w:t>
      </w:r>
    </w:p>
    <w:p w14:paraId="3F00101A" w14:textId="77777777" w:rsidR="00FD256C" w:rsidRPr="00FD256C" w:rsidRDefault="00FD256C" w:rsidP="00FD256C">
      <w:pPr>
        <w:numPr>
          <w:ilvl w:val="0"/>
          <w:numId w:val="20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Hai bên cam kết thực hiện đúng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này.</w:t>
      </w:r>
    </w:p>
    <w:p w14:paraId="007692BC" w14:textId="77777777" w:rsidR="00FD256C" w:rsidRPr="00FD256C" w:rsidRDefault="00FD256C" w:rsidP="00FD256C">
      <w:pPr>
        <w:numPr>
          <w:ilvl w:val="0"/>
          <w:numId w:val="20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</w:t>
      </w:r>
    </w:p>
    <w:p w14:paraId="5FE7EF3E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10. Các trường hợp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hợp đồng</w:t>
      </w:r>
    </w:p>
    <w:p w14:paraId="5FD1F929" w14:textId="77777777" w:rsidR="00FD256C" w:rsidRPr="00FD256C" w:rsidRDefault="00FD256C" w:rsidP="00FD256C">
      <w:pPr>
        <w:numPr>
          <w:ilvl w:val="0"/>
          <w:numId w:val="2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trường hợp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đồng:</w:t>
      </w:r>
    </w:p>
    <w:p w14:paraId="155084D2" w14:textId="77777777" w:rsidR="00FD256C" w:rsidRPr="00FD256C" w:rsidRDefault="00FD256C" w:rsidP="00FD256C">
      <w:pPr>
        <w:numPr>
          <w:ilvl w:val="0"/>
          <w:numId w:val="2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a) Hai bên đồng ý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đồng. Trong trường hợp này,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văn bản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thời hạn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đồng;</w:t>
      </w:r>
    </w:p>
    <w:p w14:paraId="4D04277B" w14:textId="77777777" w:rsidR="00FD256C" w:rsidRPr="00FD256C" w:rsidRDefault="00FD256C" w:rsidP="00FD256C">
      <w:pPr>
        <w:numPr>
          <w:ilvl w:val="0"/>
          <w:numId w:val="2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b) Bên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chậm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Điều 3 của hợp đồng này;</w:t>
      </w:r>
    </w:p>
    <w:p w14:paraId="336B868E" w14:textId="77777777" w:rsidR="00FD256C" w:rsidRPr="00FD256C" w:rsidRDefault="00FD256C" w:rsidP="00FD256C">
      <w:pPr>
        <w:numPr>
          <w:ilvl w:val="0"/>
          <w:numId w:val="2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c)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chậm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Điều 6 của hợp đồng này;</w:t>
      </w:r>
    </w:p>
    <w:p w14:paraId="3F15CC81" w14:textId="77777777" w:rsidR="00FD256C" w:rsidRPr="00FD256C" w:rsidRDefault="00FD256C" w:rsidP="00FD256C">
      <w:pPr>
        <w:numPr>
          <w:ilvl w:val="0"/>
          <w:numId w:val="2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d) Trong trường hợp bên bị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bởi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thể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khắc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để tiếp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nghĩa vụ của mình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hạn ... ngày,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cũng không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và việc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không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coi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vi phạm hợp đồng.</w:t>
      </w:r>
    </w:p>
    <w:p w14:paraId="42533F50" w14:textId="77777777" w:rsidR="00FD256C" w:rsidRPr="00FD256C" w:rsidRDefault="00FD256C" w:rsidP="00FD256C">
      <w:pPr>
        <w:numPr>
          <w:ilvl w:val="0"/>
          <w:numId w:val="2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Việc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hậu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 Điều này như: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trả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tính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lãi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thể.</w:t>
      </w:r>
    </w:p>
    <w:p w14:paraId="0EB0C0B9" w14:textId="77777777" w:rsidR="00FD256C" w:rsidRPr="00FD256C" w:rsidRDefault="00FD256C" w:rsidP="00FD256C">
      <w:pPr>
        <w:numPr>
          <w:ilvl w:val="0"/>
          <w:numId w:val="2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2DDE38D3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11. Sự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kiện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kháng</w:t>
      </w:r>
      <w:proofErr w:type="spellEnd"/>
    </w:p>
    <w:p w14:paraId="4136B24C" w14:textId="77777777" w:rsidR="00FD256C" w:rsidRPr="00FD256C" w:rsidRDefault="00FD256C" w:rsidP="00FD256C">
      <w:pPr>
        <w:numPr>
          <w:ilvl w:val="0"/>
          <w:numId w:val="2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bên nhất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coi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sự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6A62D790" w14:textId="77777777" w:rsidR="00FD256C" w:rsidRPr="00FD256C" w:rsidRDefault="00FD256C" w:rsidP="00FD256C">
      <w:pPr>
        <w:numPr>
          <w:ilvl w:val="0"/>
          <w:numId w:val="2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a) Do chiến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thiên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tai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chính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sách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Nhà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6CF493DD" w14:textId="77777777" w:rsidR="00FD256C" w:rsidRPr="00FD256C" w:rsidRDefault="00FD256C" w:rsidP="00FD256C">
      <w:pPr>
        <w:numPr>
          <w:ilvl w:val="0"/>
          <w:numId w:val="2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b) Do phải thực hiện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cơ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pháp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định;</w:t>
      </w:r>
    </w:p>
    <w:p w14:paraId="7DD97C58" w14:textId="77777777" w:rsidR="00FD256C" w:rsidRPr="00FD256C" w:rsidRDefault="00FD256C" w:rsidP="00FD256C">
      <w:pPr>
        <w:numPr>
          <w:ilvl w:val="0"/>
          <w:numId w:val="2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c) Do tai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nạn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ốm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đau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thuộc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phải đi cấp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cứu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cơ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tế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;</w:t>
      </w:r>
    </w:p>
    <w:p w14:paraId="1B842DF0" w14:textId="77777777" w:rsidR="00FD256C" w:rsidRPr="00FD256C" w:rsidRDefault="00FD256C" w:rsidP="00FD256C">
      <w:pPr>
        <w:numPr>
          <w:ilvl w:val="0"/>
          <w:numId w:val="2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d) Các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):…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..</w:t>
      </w:r>
    </w:p>
    <w:p w14:paraId="38E30E4E" w14:textId="77777777" w:rsidR="00FD256C" w:rsidRPr="00FD256C" w:rsidRDefault="00FD256C" w:rsidP="00FD256C">
      <w:pPr>
        <w:numPr>
          <w:ilvl w:val="0"/>
          <w:numId w:val="2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khó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khăn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chính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thuần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không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coi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trường hợp 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9A89010" w14:textId="77777777" w:rsidR="00FD256C" w:rsidRPr="00FD256C" w:rsidRDefault="00FD256C" w:rsidP="00FD256C">
      <w:pPr>
        <w:numPr>
          <w:ilvl w:val="0"/>
          <w:numId w:val="2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Khi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 Điều này thì bên bị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bởi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phải thông báo bằng văn bản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báo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trực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tiếp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còn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biết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hạn…. ngày,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 giấy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minh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lý do 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bên bị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phải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trình giấy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này). Việc bên bị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bởi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thực hiện được nghĩa vụ của mình sẽ không bị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coi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vi phạm nghĩa vụ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và cũng không phải là cơ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bên còn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này.</w:t>
      </w:r>
    </w:p>
    <w:p w14:paraId="52ABABD3" w14:textId="77777777" w:rsidR="00FD256C" w:rsidRPr="00FD256C" w:rsidRDefault="00FD256C" w:rsidP="00FD256C">
      <w:pPr>
        <w:numPr>
          <w:ilvl w:val="0"/>
          <w:numId w:val="2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Việc thực hiện nghĩa vụ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sẽ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dừng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Các bên sẽ tiếp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nghĩa vụ của mình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sự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trừ trường hợp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điểm d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 Điều 11 của hợp đồng này.</w:t>
      </w:r>
    </w:p>
    <w:p w14:paraId="1EEB9ACA" w14:textId="77777777" w:rsidR="00FD256C" w:rsidRPr="00FD256C" w:rsidRDefault="00FD256C" w:rsidP="00FD256C">
      <w:pPr>
        <w:numPr>
          <w:ilvl w:val="0"/>
          <w:numId w:val="2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</w:t>
      </w:r>
    </w:p>
    <w:p w14:paraId="4F9E08C1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12. Thông báo</w:t>
      </w:r>
    </w:p>
    <w:p w14:paraId="7CC2B7FD" w14:textId="77777777" w:rsidR="00FD256C" w:rsidRPr="00FD256C" w:rsidRDefault="00FD256C" w:rsidP="00FD256C">
      <w:pPr>
        <w:numPr>
          <w:ilvl w:val="0"/>
          <w:numId w:val="2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 để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nhận thông báo của bên kia (ghi rõ đối với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thuê, đối với Bên thuê):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51969FB" w14:textId="77777777" w:rsidR="00FD256C" w:rsidRPr="00FD256C" w:rsidRDefault="00FD256C" w:rsidP="00FD256C">
      <w:pPr>
        <w:numPr>
          <w:ilvl w:val="0"/>
          <w:numId w:val="2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báo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giữa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(thông qua Fax,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thư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điện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giao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trực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tiếp):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4B03B2CD" w14:textId="77777777" w:rsidR="00FD256C" w:rsidRPr="00FD256C" w:rsidRDefault="00FD256C" w:rsidP="00FD256C">
      <w:pPr>
        <w:numPr>
          <w:ilvl w:val="0"/>
          <w:numId w:val="2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nhận thông báo (nếu Bên thuê có nhiều người thì Bên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cử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01 người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nhận thông báo) là: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67EF3C89" w14:textId="77777777" w:rsidR="00FD256C" w:rsidRPr="00FD256C" w:rsidRDefault="00FD256C" w:rsidP="00FD256C">
      <w:pPr>
        <w:numPr>
          <w:ilvl w:val="0"/>
          <w:numId w:val="2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kỳ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báo,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thông tin,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khiếu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hợp đồng này phải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văn bản. Hai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rằng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báo,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khiếu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coi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đã nhận nếu gửi đến đúng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chỉ, đúng tên người nhận thông báo, đúng hình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báo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2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3 Điều này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5FF23A58" w14:textId="77777777" w:rsidR="00FD256C" w:rsidRPr="00FD256C" w:rsidRDefault="00FD256C" w:rsidP="00FD256C">
      <w:pPr>
        <w:numPr>
          <w:ilvl w:val="0"/>
          <w:numId w:val="2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a) Vào ngày gửi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thư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tay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có chữ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người nhận thông báo;</w:t>
      </w:r>
    </w:p>
    <w:p w14:paraId="6AB5355B" w14:textId="77777777" w:rsidR="00FD256C" w:rsidRPr="00FD256C" w:rsidRDefault="00FD256C" w:rsidP="00FD256C">
      <w:pPr>
        <w:numPr>
          <w:ilvl w:val="0"/>
          <w:numId w:val="2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b) Vào ngày bên gửi nhận được thông báo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fax thành công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gửi thông báo bằng fax;</w:t>
      </w:r>
    </w:p>
    <w:p w14:paraId="44CCD9C5" w14:textId="77777777" w:rsidR="00FD256C" w:rsidRPr="00FD256C" w:rsidRDefault="00FD256C" w:rsidP="00FD256C">
      <w:pPr>
        <w:numPr>
          <w:ilvl w:val="0"/>
          <w:numId w:val="2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c) Vào ngày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đóng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dấu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bưu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gửi thông báo bằng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thư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nhanh;</w:t>
      </w:r>
    </w:p>
    <w:p w14:paraId="01CB421F" w14:textId="77777777" w:rsidR="00FD256C" w:rsidRPr="00FD256C" w:rsidRDefault="00FD256C" w:rsidP="00FD256C">
      <w:pPr>
        <w:numPr>
          <w:ilvl w:val="0"/>
          <w:numId w:val="2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d) Các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có): (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 phải không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không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đạo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hội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6DB453C9" w14:textId="77777777" w:rsidR="00FD256C" w:rsidRPr="00FD256C" w:rsidRDefault="00FD256C" w:rsidP="00FD256C">
      <w:pPr>
        <w:numPr>
          <w:ilvl w:val="0"/>
          <w:numId w:val="2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bên phải thông báo bằng văn bản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nhau biết nếu có đề nghị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chỉ, hình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tên người nhận thông báo; nếu khi đã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về (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chỉ, hình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tên người nhận thông báo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) mà bên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không thông báo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 biết thì bên gửi thông báo không chịu trách nhiệm về việc bên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không nhận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văn bản thông báo.</w:t>
      </w:r>
    </w:p>
    <w:p w14:paraId="39FF2C86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13. Các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khác</w:t>
      </w:r>
      <w:proofErr w:type="spellEnd"/>
    </w:p>
    <w:p w14:paraId="0D5BEDD2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Ngoài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điểm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thì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có thể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thêm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nhưng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do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tự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thêm tại Điều này cũng như tại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điểm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phải không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đã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hợp đồng này và phải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phù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với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không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trái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đạo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xã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hội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1ABF3C4D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14. Giải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quyết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tranh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chấp</w:t>
      </w:r>
    </w:p>
    <w:p w14:paraId="3579137D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bên có trách nhiệm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 cách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hình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của hợp đồng khi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lựa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chọn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(cơ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Tòa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án) để giải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pháp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không tự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được.</w:t>
      </w:r>
    </w:p>
    <w:p w14:paraId="00ED8120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15. Thời điểm có </w:t>
      </w:r>
      <w:proofErr w:type="spellStart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hiệu</w:t>
      </w:r>
      <w:proofErr w:type="spellEnd"/>
      <w:r w:rsidRPr="00FD256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lực của hợp đồng</w:t>
      </w:r>
    </w:p>
    <w:p w14:paraId="327F4C84" w14:textId="77777777" w:rsidR="00FD256C" w:rsidRPr="00FD256C" w:rsidRDefault="00FD256C" w:rsidP="00FD256C">
      <w:pPr>
        <w:numPr>
          <w:ilvl w:val="0"/>
          <w:numId w:val="2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này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8A73E04" w14:textId="77777777" w:rsidR="00FD256C" w:rsidRPr="00FD256C" w:rsidRDefault="00FD256C" w:rsidP="00FD256C">
      <w:pPr>
        <w:numPr>
          <w:ilvl w:val="0"/>
          <w:numId w:val="2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này có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Điều, với …..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trang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được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…..bản và có giá trị pháp lý như nhau, Bên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…..bản,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thuê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…..bản để lưu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trữ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làm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phí,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lệ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phí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3031189" w14:textId="77777777" w:rsidR="00FD256C" w:rsidRPr="00FD256C" w:rsidRDefault="00FD256C" w:rsidP="00FD256C">
      <w:pPr>
        <w:numPr>
          <w:ilvl w:val="0"/>
          <w:numId w:val="2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Kèm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là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 </w:t>
      </w:r>
      <w:proofErr w:type="gram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47C46A1E" w14:textId="77777777" w:rsidR="00FD256C" w:rsidRPr="00FD256C" w:rsidRDefault="00FD256C" w:rsidP="00FD256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phụ lục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đính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kèm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và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sửa đổi,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bổ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sung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là nội dung không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tách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rời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và có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thi hành đối với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bên.</w:t>
      </w:r>
    </w:p>
    <w:p w14:paraId="5527E753" w14:textId="77777777" w:rsidR="00FD256C" w:rsidRPr="00FD256C" w:rsidRDefault="00FD256C" w:rsidP="00FD256C">
      <w:pPr>
        <w:numPr>
          <w:ilvl w:val="0"/>
          <w:numId w:val="2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Trong trường hợp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nội dung của hợp đồng này thì phải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bằng văn bản có chữ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cả </w:t>
      </w:r>
      <w:proofErr w:type="spellStart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D256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bên.</w:t>
      </w:r>
    </w:p>
    <w:p w14:paraId="62EB90C1" w14:textId="77777777" w:rsidR="00FD256C" w:rsidRDefault="00FD256C" w:rsidP="00FD256C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</w:p>
    <w:p w14:paraId="33E54086" w14:textId="77777777" w:rsidR="00FD256C" w:rsidRPr="00FD256C" w:rsidRDefault="00FD256C" w:rsidP="00FD256C">
      <w:p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</w:p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6886"/>
      </w:tblGrid>
      <w:tr w:rsidR="00FD256C" w:rsidRPr="00FD256C" w14:paraId="12BC9427" w14:textId="77777777" w:rsidTr="00FD256C">
        <w:tc>
          <w:tcPr>
            <w:tcW w:w="4672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409A" w14:textId="77777777" w:rsidR="00FD256C" w:rsidRPr="00FD256C" w:rsidRDefault="00FD256C" w:rsidP="00FD256C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BÊN THUÊ</w:t>
            </w:r>
          </w:p>
          <w:p w14:paraId="60D551E6" w14:textId="77777777" w:rsidR="00FD256C" w:rsidRPr="00FD256C" w:rsidRDefault="00FD256C" w:rsidP="00FD256C">
            <w:pPr>
              <w:spacing w:after="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ghi rõ 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tên, nếu là 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tổ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chức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thì và 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đóng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dấu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ghi 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chức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vụ người 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)</w:t>
            </w:r>
          </w:p>
        </w:tc>
        <w:tc>
          <w:tcPr>
            <w:tcW w:w="688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3CB6E" w14:textId="77777777" w:rsidR="00FD256C" w:rsidRPr="00FD256C" w:rsidRDefault="00FD256C" w:rsidP="00FD256C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BÊN CHO THUÊ</w:t>
            </w:r>
          </w:p>
          <w:p w14:paraId="769023DC" w14:textId="77777777" w:rsidR="00FD256C" w:rsidRPr="00FD256C" w:rsidRDefault="00FD256C" w:rsidP="00FD256C">
            <w:pPr>
              <w:spacing w:after="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, ghi rõ 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tên, 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chức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vụ người 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</w:t>
            </w:r>
            <w:proofErr w:type="spell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đóng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dấu</w:t>
            </w:r>
            <w:proofErr w:type="spellEnd"/>
            <w:r w:rsidRPr="00FD256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)</w:t>
            </w:r>
            <w:proofErr w:type="gramEnd"/>
          </w:p>
        </w:tc>
      </w:tr>
    </w:tbl>
    <w:p w14:paraId="3369A196" w14:textId="77777777" w:rsidR="00BA00B3" w:rsidRPr="00FD256C" w:rsidRDefault="00BA00B3">
      <w:pPr>
        <w:rPr>
          <w:rFonts w:cs="Times New Roman"/>
          <w:szCs w:val="26"/>
        </w:rPr>
      </w:pPr>
    </w:p>
    <w:sectPr w:rsidR="00BA00B3" w:rsidRPr="00FD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6AA"/>
    <w:multiLevelType w:val="multilevel"/>
    <w:tmpl w:val="C51C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31E0"/>
    <w:multiLevelType w:val="multilevel"/>
    <w:tmpl w:val="182A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B6267"/>
    <w:multiLevelType w:val="multilevel"/>
    <w:tmpl w:val="BD2E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2491A"/>
    <w:multiLevelType w:val="multilevel"/>
    <w:tmpl w:val="517C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B218C"/>
    <w:multiLevelType w:val="multilevel"/>
    <w:tmpl w:val="4366E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73C6A"/>
    <w:multiLevelType w:val="multilevel"/>
    <w:tmpl w:val="DC88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42A1C"/>
    <w:multiLevelType w:val="multilevel"/>
    <w:tmpl w:val="5D1A2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824AB"/>
    <w:multiLevelType w:val="multilevel"/>
    <w:tmpl w:val="E8E2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E34A3"/>
    <w:multiLevelType w:val="multilevel"/>
    <w:tmpl w:val="32A0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A1C02"/>
    <w:multiLevelType w:val="hybridMultilevel"/>
    <w:tmpl w:val="3620BCBE"/>
    <w:lvl w:ilvl="0" w:tplc="828A69DA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AC4089"/>
    <w:multiLevelType w:val="multilevel"/>
    <w:tmpl w:val="F8A4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84D5E"/>
    <w:multiLevelType w:val="multilevel"/>
    <w:tmpl w:val="AB847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D05C4"/>
    <w:multiLevelType w:val="multilevel"/>
    <w:tmpl w:val="9F8E8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6630C"/>
    <w:multiLevelType w:val="multilevel"/>
    <w:tmpl w:val="22BE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931D7"/>
    <w:multiLevelType w:val="multilevel"/>
    <w:tmpl w:val="878C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928B3"/>
    <w:multiLevelType w:val="multilevel"/>
    <w:tmpl w:val="1B40E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F25BC"/>
    <w:multiLevelType w:val="multilevel"/>
    <w:tmpl w:val="9B2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A961E4"/>
    <w:multiLevelType w:val="multilevel"/>
    <w:tmpl w:val="79FE8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15CA2"/>
    <w:multiLevelType w:val="multilevel"/>
    <w:tmpl w:val="0EDA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3D5B24"/>
    <w:multiLevelType w:val="multilevel"/>
    <w:tmpl w:val="63CC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E80FBA"/>
    <w:multiLevelType w:val="multilevel"/>
    <w:tmpl w:val="E5C2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940AF"/>
    <w:multiLevelType w:val="multilevel"/>
    <w:tmpl w:val="6FD4A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FB562A"/>
    <w:multiLevelType w:val="hybridMultilevel"/>
    <w:tmpl w:val="6B28462C"/>
    <w:lvl w:ilvl="0" w:tplc="9FF05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C2385"/>
    <w:multiLevelType w:val="multilevel"/>
    <w:tmpl w:val="C9EC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B1C11"/>
    <w:multiLevelType w:val="multilevel"/>
    <w:tmpl w:val="D132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56A0C"/>
    <w:multiLevelType w:val="multilevel"/>
    <w:tmpl w:val="4724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F20D5"/>
    <w:multiLevelType w:val="multilevel"/>
    <w:tmpl w:val="A4C4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729678">
    <w:abstractNumId w:val="8"/>
  </w:num>
  <w:num w:numId="2" w16cid:durableId="1386947394">
    <w:abstractNumId w:val="24"/>
  </w:num>
  <w:num w:numId="3" w16cid:durableId="1353646774">
    <w:abstractNumId w:val="19"/>
  </w:num>
  <w:num w:numId="4" w16cid:durableId="445274715">
    <w:abstractNumId w:val="11"/>
  </w:num>
  <w:num w:numId="5" w16cid:durableId="528104354">
    <w:abstractNumId w:val="6"/>
  </w:num>
  <w:num w:numId="6" w16cid:durableId="227619761">
    <w:abstractNumId w:val="23"/>
  </w:num>
  <w:num w:numId="7" w16cid:durableId="1177236554">
    <w:abstractNumId w:val="15"/>
  </w:num>
  <w:num w:numId="8" w16cid:durableId="1577131574">
    <w:abstractNumId w:val="10"/>
  </w:num>
  <w:num w:numId="9" w16cid:durableId="734359706">
    <w:abstractNumId w:val="14"/>
  </w:num>
  <w:num w:numId="10" w16cid:durableId="987706040">
    <w:abstractNumId w:val="4"/>
  </w:num>
  <w:num w:numId="11" w16cid:durableId="908272180">
    <w:abstractNumId w:val="2"/>
  </w:num>
  <w:num w:numId="12" w16cid:durableId="1650279233">
    <w:abstractNumId w:val="20"/>
  </w:num>
  <w:num w:numId="13" w16cid:durableId="779643532">
    <w:abstractNumId w:val="17"/>
  </w:num>
  <w:num w:numId="14" w16cid:durableId="2017689318">
    <w:abstractNumId w:val="18"/>
  </w:num>
  <w:num w:numId="15" w16cid:durableId="613752912">
    <w:abstractNumId w:val="3"/>
  </w:num>
  <w:num w:numId="16" w16cid:durableId="1410153732">
    <w:abstractNumId w:val="13"/>
  </w:num>
  <w:num w:numId="17" w16cid:durableId="74480901">
    <w:abstractNumId w:val="25"/>
  </w:num>
  <w:num w:numId="18" w16cid:durableId="1252005704">
    <w:abstractNumId w:val="26"/>
  </w:num>
  <w:num w:numId="19" w16cid:durableId="1853758350">
    <w:abstractNumId w:val="16"/>
  </w:num>
  <w:num w:numId="20" w16cid:durableId="742489160">
    <w:abstractNumId w:val="12"/>
  </w:num>
  <w:num w:numId="21" w16cid:durableId="33310140">
    <w:abstractNumId w:val="5"/>
  </w:num>
  <w:num w:numId="22" w16cid:durableId="1709065497">
    <w:abstractNumId w:val="1"/>
  </w:num>
  <w:num w:numId="23" w16cid:durableId="290939597">
    <w:abstractNumId w:val="0"/>
  </w:num>
  <w:num w:numId="24" w16cid:durableId="1249382506">
    <w:abstractNumId w:val="7"/>
  </w:num>
  <w:num w:numId="25" w16cid:durableId="857353584">
    <w:abstractNumId w:val="21"/>
  </w:num>
  <w:num w:numId="26" w16cid:durableId="1728650833">
    <w:abstractNumId w:val="22"/>
  </w:num>
  <w:num w:numId="27" w16cid:durableId="737946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6C"/>
    <w:rsid w:val="005A6462"/>
    <w:rsid w:val="00BA00B3"/>
    <w:rsid w:val="00C26D96"/>
    <w:rsid w:val="00F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B9F2"/>
  <w15:chartTrackingRefBased/>
  <w15:docId w15:val="{DD36EBFC-9A04-4223-A1CB-64F8FC2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FD256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D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2072</Words>
  <Characters>11816</Characters>
  <Application>Microsoft Office Word</Application>
  <DocSecurity>0</DocSecurity>
  <Lines>98</Lines>
  <Paragraphs>27</Paragraphs>
  <ScaleCrop>false</ScaleCrop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2023-11-25T06:34:00Z</dcterms:created>
  <dcterms:modified xsi:type="dcterms:W3CDTF">2023-11-25T06:41:00Z</dcterms:modified>
</cp:coreProperties>
</file>