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93D7" w14:textId="77777777" w:rsidR="00497371" w:rsidRPr="00497371" w:rsidRDefault="00497371" w:rsidP="0049737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CỘNG HÒA XÃ HỘI CHỦ NGHĨA VIỆT NAM</w:t>
      </w:r>
    </w:p>
    <w:p w14:paraId="0A9A6C49" w14:textId="77777777" w:rsidR="00497371" w:rsidRPr="00497371" w:rsidRDefault="00497371" w:rsidP="00497371">
      <w:pPr>
        <w:shd w:val="clear" w:color="auto" w:fill="FFFFFF"/>
        <w:spacing w:after="255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Độc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lập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– Tự do – Hạnh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phúc</w:t>
      </w:r>
      <w:proofErr w:type="spellEnd"/>
    </w:p>
    <w:p w14:paraId="6138E371" w14:textId="77777777" w:rsidR="00497371" w:rsidRPr="00497371" w:rsidRDefault="00497371" w:rsidP="00497371">
      <w:pPr>
        <w:shd w:val="clear" w:color="auto" w:fill="FFFFFF"/>
        <w:spacing w:after="255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——————</w:t>
      </w:r>
    </w:p>
    <w:p w14:paraId="5E7A455C" w14:textId="77777777" w:rsidR="00497371" w:rsidRPr="00497371" w:rsidRDefault="00497371" w:rsidP="0049737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HỢP ĐỒNG THUÊ XE Ô TÔ</w:t>
      </w:r>
    </w:p>
    <w:p w14:paraId="13C3B610" w14:textId="77777777" w:rsidR="00497371" w:rsidRPr="00497371" w:rsidRDefault="00497371" w:rsidP="0049737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(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: …/20…/HĐTX)</w:t>
      </w:r>
    </w:p>
    <w:p w14:paraId="562C3CE8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– Căn cứ 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Bộ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dân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sự năm 2015 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91/2015/QH13 do Quốc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hội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ban hành ngày 24/11/</w:t>
      </w:r>
      <w:proofErr w:type="gram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2015 ;</w:t>
      </w:r>
      <w:proofErr w:type="gramEnd"/>
    </w:p>
    <w:p w14:paraId="7A2979DA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– Căn cứ 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thương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mại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năm 2005 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36/2005/QH11 do Quốc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hội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ban hành ngày 14/06/2005;</w:t>
      </w:r>
    </w:p>
    <w:p w14:paraId="24349DC7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– Căn cứ 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doanh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nghiệp năm 2020 hiện hành;</w:t>
      </w:r>
    </w:p>
    <w:p w14:paraId="138B99BB" w14:textId="77777777" w:rsid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 </w:t>
      </w:r>
      <w:r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</w:p>
    <w:p w14:paraId="340B50CA" w14:textId="7C1A2F0A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Hôm nay, ngày … tháng … năm …, tại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địa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chỉ … </w:t>
      </w:r>
    </w:p>
    <w:p w14:paraId="3127167F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Chúng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tôi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gồm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có:</w:t>
      </w:r>
    </w:p>
    <w:p w14:paraId="0D3835B6" w14:textId="6D95619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 </w:t>
      </w: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 xml:space="preserve">Bên </w:t>
      </w:r>
      <w:proofErr w:type="spellStart"/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 xml:space="preserve"> thuê (Bên A):</w:t>
      </w:r>
    </w:p>
    <w:p w14:paraId="40714CCD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* Trường hợp là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tổ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chức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: …………… </w:t>
      </w:r>
    </w:p>
    <w:p w14:paraId="559C2B77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Địa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chỉ: ………………………</w:t>
      </w:r>
    </w:p>
    <w:p w14:paraId="633C49A6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Mã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thuế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:…</w:t>
      </w:r>
      <w:proofErr w:type="gram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………………</w:t>
      </w:r>
    </w:p>
    <w:p w14:paraId="1AE241D8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Tài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khoản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 ………………</w:t>
      </w:r>
    </w:p>
    <w:p w14:paraId="7504BB74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Người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diện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pháp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: ……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Chức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vụ: ………</w:t>
      </w:r>
    </w:p>
    <w:p w14:paraId="519855FD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* Trường hợp là cá nhân: …… </w:t>
      </w:r>
    </w:p>
    <w:p w14:paraId="5C27A6B2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Sinh ngày: ……………………</w:t>
      </w:r>
    </w:p>
    <w:p w14:paraId="7832E80E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CMND/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Thẻ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CCCD/Hộ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chiếu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: … cấp ngày: …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nơi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cấp: …</w:t>
      </w:r>
    </w:p>
    <w:p w14:paraId="53FD68C8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Địa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chỉ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thường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trú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 …………</w:t>
      </w:r>
    </w:p>
    <w:p w14:paraId="7453CEE9" w14:textId="16CDC2B6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 </w:t>
      </w: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Bên thuê (Bên B):</w:t>
      </w:r>
    </w:p>
    <w:p w14:paraId="4E35B036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* Trường hợp là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tổ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chức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: ……………… </w:t>
      </w:r>
    </w:p>
    <w:p w14:paraId="7CB5F349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Địa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chỉ: …………………………</w:t>
      </w:r>
    </w:p>
    <w:p w14:paraId="6B433865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Mã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thuế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:…</w:t>
      </w:r>
      <w:proofErr w:type="gram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……………………</w:t>
      </w:r>
    </w:p>
    <w:p w14:paraId="0CD764B8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Tài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khoản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 ……………………</w:t>
      </w:r>
    </w:p>
    <w:p w14:paraId="3E3F9B38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lastRenderedPageBreak/>
        <w:t xml:space="preserve">Người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diện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pháp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: ……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Chức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vụ: ……</w:t>
      </w:r>
    </w:p>
    <w:p w14:paraId="29328BE9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* Trường hợp là cá nhân: ………… </w:t>
      </w:r>
    </w:p>
    <w:p w14:paraId="132E37F3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Sinh ngày: ……………………………</w:t>
      </w:r>
    </w:p>
    <w:p w14:paraId="6F2511A2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CMND/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Thẻ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CCCD/Hộ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chiếu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 …… cấp ngày</w:t>
      </w:r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:…</w:t>
      </w:r>
      <w:proofErr w:type="gram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nơi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cấp: …</w:t>
      </w:r>
    </w:p>
    <w:p w14:paraId="7C226211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Địa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chỉ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thường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trú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 ………………</w:t>
      </w:r>
    </w:p>
    <w:p w14:paraId="4E192DDF" w14:textId="77777777" w:rsid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Hai bên cùng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thỏa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thuận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thống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nhất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ký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hợp đồng với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những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nội dung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sau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:</w:t>
      </w:r>
    </w:p>
    <w:p w14:paraId="783ABF4C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</w:p>
    <w:p w14:paraId="37019C0E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1</w:t>
      </w: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 </w:t>
      </w: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ĐỐI TƯỢNG VÀ NỘI DUNG</w:t>
      </w:r>
    </w:p>
    <w:p w14:paraId="53CC88F8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Bên A đồng ý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 thuê …. (…….)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chiếc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xe ô tô với thông tin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sau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</w:t>
      </w:r>
    </w:p>
    <w:p w14:paraId="68AF81A9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Loại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xe: ……  – Biển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kiểm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soát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 ……</w:t>
      </w:r>
    </w:p>
    <w:p w14:paraId="300E1BFE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khung: ……  –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máy: …………</w:t>
      </w:r>
    </w:p>
    <w:p w14:paraId="2854B2D2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chỗ ngồi: ……  – Năm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xuất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 ……</w:t>
      </w:r>
    </w:p>
    <w:p w14:paraId="545CEA12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Và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đầy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đủ giấy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tờ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lưu hành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 của pháp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0B8C8ED5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Mục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đích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: Bên B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sử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nêu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trên vào mục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đích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……………. (Không kinh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doanh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vận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tải)</w:t>
      </w:r>
    </w:p>
    <w:p w14:paraId="2A503023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2: GIÁ THUÊ VÀ PHƯƠNG THỨC THANH TOÁN</w:t>
      </w:r>
    </w:p>
    <w:p w14:paraId="61536F60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2.1.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Đơn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giá thuê: ……  đồng/tháng </w:t>
      </w: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(bằng chữ: …… đồng) (Giá trên đã bao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gồm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thuế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GTGT)</w:t>
      </w:r>
    </w:p>
    <w:p w14:paraId="58E4ACB6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2.2. Thời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thuê:Từ</w:t>
      </w:r>
      <w:proofErr w:type="spellEnd"/>
      <w:proofErr w:type="gram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ngày ….  tháng </w:t>
      </w:r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…..</w:t>
      </w:r>
      <w:proofErr w:type="gram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năm ……</w:t>
      </w:r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…..</w:t>
      </w:r>
      <w:proofErr w:type="gramEnd"/>
    </w:p>
    <w:p w14:paraId="57C29F1A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Đến ngày …… tháng </w:t>
      </w:r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…..</w:t>
      </w:r>
      <w:proofErr w:type="gram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năm …………</w:t>
      </w:r>
    </w:p>
    <w:p w14:paraId="605E923E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2.3. Hình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thức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thanh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toán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: Bằng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chuyển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khoản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tiền mặt. Được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thanh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toán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…… (………) tháng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một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lần.</w:t>
      </w:r>
    </w:p>
    <w:p w14:paraId="271D40A6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2.4. Việc giao và nhận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tiền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nêu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trên do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hai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tự thực hiện và chịu trách nhiệm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trước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pháp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2845D7E7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3: NGHĨA VỤ VÀ QUYỀN CỦA BÊN A</w:t>
      </w:r>
    </w:p>
    <w:p w14:paraId="1A788A38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3.1. Bên A có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các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nghĩa vụ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sau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đây:</w:t>
      </w:r>
    </w:p>
    <w:p w14:paraId="1D5B3CE5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a) Giao xe và toàn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bộ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giấy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tờ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liên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quan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(giấy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đăng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ký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xe, giấy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kiểm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định, giấy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tờ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hiểm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gram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xe,…</w:t>
      </w:r>
      <w:proofErr w:type="gram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) đến xe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 đúng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thời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503BD9A8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b) Chịu trách nhiệm pháp lý về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nguồn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gốc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sở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hữu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xe.</w:t>
      </w:r>
    </w:p>
    <w:p w14:paraId="2319F247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lastRenderedPageBreak/>
        <w:t xml:space="preserve">c) Mua bảo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hiểm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xe và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đăng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kiểm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xe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lần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kế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tiếp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thời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hiệu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lực của hợp đồng.</w:t>
      </w:r>
    </w:p>
    <w:p w14:paraId="35704504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d) Bảo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đảm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sử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ổn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B.</w:t>
      </w:r>
    </w:p>
    <w:p w14:paraId="2F147F46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e) Thông báo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 về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người thứ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(</w:t>
      </w: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nếu có) </w:t>
      </w: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đối với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thuê.</w:t>
      </w:r>
    </w:p>
    <w:p w14:paraId="40636B95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3.2. Bên A có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các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sau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đây:</w:t>
      </w:r>
    </w:p>
    <w:p w14:paraId="41231416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a) Nhận đủ tiền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phương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thức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đã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thỏa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;</w:t>
      </w:r>
    </w:p>
    <w:p w14:paraId="79C66B7A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b) Khi hết hạn hợp đồng, nhận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tình trạng như khi nhận, trừ hao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mòn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tự nhiên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đúng như tình trạng đã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thỏa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nếu giá trị của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bị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giảm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sút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so với tình trạng khi nhận thì bên A 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bồi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thường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thiệt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trừ hao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mòn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tự nhiên;</w:t>
      </w:r>
    </w:p>
    <w:p w14:paraId="4C161F35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c)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Đơn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phương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chấm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dứt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thực hiện hợp đồng và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bồi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thường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thiệt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nếu Bên B 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một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hành vi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sau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đây:</w:t>
      </w:r>
    </w:p>
    <w:p w14:paraId="07B7FFB6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Không trả tiền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kỳ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liên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tiếp;</w:t>
      </w:r>
    </w:p>
    <w:p w14:paraId="38D99939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Sử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không đúng mục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đích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công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;</w:t>
      </w:r>
    </w:p>
    <w:p w14:paraId="0ED7EAB7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Làm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mất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mát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hư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hỏng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;</w:t>
      </w:r>
    </w:p>
    <w:p w14:paraId="0C541B24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Sửa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chữa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đổi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người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khác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mà không có sự đồng ý của Bên A;</w:t>
      </w:r>
    </w:p>
    <w:p w14:paraId="11A1F173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4</w:t>
      </w: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: </w:t>
      </w: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NGHĨA VỤ VÀ QUYỀN CỦA BÊN B</w:t>
      </w:r>
    </w:p>
    <w:p w14:paraId="0CB87331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4.1. Bên B có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các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nghĩa vụ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sau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đây:</w:t>
      </w:r>
    </w:p>
    <w:p w14:paraId="1B27CAF0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a) Bảo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như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chính mình, phải bảo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dưỡng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sửa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chữa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không được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thay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đổi tình trạng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nếu không có sự đồng ý của bên A; nếu làm mất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mát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hư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hỏng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thì phải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bồi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thường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;</w:t>
      </w:r>
    </w:p>
    <w:p w14:paraId="60A10C23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b)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Sử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đúng công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mục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đích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;</w:t>
      </w:r>
    </w:p>
    <w:p w14:paraId="1D5B8856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c) Trả đủ tiền thuê xe đúng thời hạn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phương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thức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đã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thỏa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;</w:t>
      </w:r>
    </w:p>
    <w:p w14:paraId="5B8A1B1D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d) Trả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tình trạng như khi nhận, trừ hao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mòn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tự nhiên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đúng như tình trạng đã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thỏa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; bên B phải trả tiền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phạt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vi phạm do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chậm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trả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nếu 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thỏa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; bên B phải chịu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rủi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ro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xảy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ra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đối với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thời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chậm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trả;</w:t>
      </w:r>
    </w:p>
    <w:p w14:paraId="5C3F1980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4.2. Bên B có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các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sau</w:t>
      </w:r>
      <w:proofErr w:type="spellEnd"/>
      <w:r w:rsidRPr="00497371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đây:</w:t>
      </w:r>
    </w:p>
    <w:p w14:paraId="7BC227E7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a) Nhận xe và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kiểm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kỹ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xe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trước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khi nhận;</w:t>
      </w:r>
    </w:p>
    <w:p w14:paraId="6281B20A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b)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A sửa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chữa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giảm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giá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hủy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bỏ hợp đồng và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bồi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thường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thiệt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trường hợp bên 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chậm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xe;</w:t>
      </w:r>
    </w:p>
    <w:p w14:paraId="249823D8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lastRenderedPageBreak/>
        <w:t xml:space="preserve">c) Không được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đã thuê, trừ trường hợp được bên A đồng ý;</w:t>
      </w:r>
    </w:p>
    <w:p w14:paraId="7BA3D2C2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d)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Đơn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phương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chấm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dứt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thực hiện hợp đồng thuê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bồi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thường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thiệt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hại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nếu:</w:t>
      </w:r>
    </w:p>
    <w:p w14:paraId="56D94CA5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Bên 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chậm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xe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xe không đúng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như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thỏa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;</w:t>
      </w:r>
    </w:p>
    <w:p w14:paraId="695E2CA2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Tài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không thể sửa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chữa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do đó mục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đích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không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đạt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được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khuyết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tật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mà bên B không biết;</w:t>
      </w:r>
    </w:p>
    <w:p w14:paraId="5CE322C2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tranh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chấp về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sở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hữu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đối với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thuê mà bên B không được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sử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sản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ổn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định;</w:t>
      </w:r>
    </w:p>
    <w:p w14:paraId="10B95980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5: PHƯƠNG THỨC GIẢI QUYẾT TRANH CHẤP</w:t>
      </w:r>
    </w:p>
    <w:p w14:paraId="31AB41FE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Trong quá trình thực hiện hợp đồng mà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phát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sinh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tranh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chấp,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cùng nhau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thương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giải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quyết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trên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nguyên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tắc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tôn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trọng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lợi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nhau;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trường hợp không giải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quyết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được, thì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một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hai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khởi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kiện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để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toà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án 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thẩm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giải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quyết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quy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 của pháp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luật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120F737C" w14:textId="77777777" w:rsidR="00497371" w:rsidRPr="00497371" w:rsidRDefault="00497371" w:rsidP="00497371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6: HIỆU LỰC CỦA HỢP ĐỒNG</w:t>
      </w:r>
    </w:p>
    <w:p w14:paraId="75CE1716" w14:textId="77777777" w:rsidR="00497371" w:rsidRPr="00497371" w:rsidRDefault="00497371" w:rsidP="00497371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Hợp đồng này có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hiệu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lực từ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kể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từ ngày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ký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được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lập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thành 02 (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hai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) bản, mỗi bên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giữ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>một</w:t>
      </w:r>
      <w:proofErr w:type="spellEnd"/>
      <w:r w:rsidRPr="00497371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bản và đều có giá trị pháp lý như nhau.</w:t>
      </w:r>
    </w:p>
    <w:tbl>
      <w:tblPr>
        <w:tblW w:w="11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5832"/>
      </w:tblGrid>
      <w:tr w:rsidR="00497371" w:rsidRPr="00497371" w14:paraId="5585DBDA" w14:textId="77777777" w:rsidTr="00497371">
        <w:trPr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58AC49" w14:textId="77777777" w:rsidR="00497371" w:rsidRPr="00497371" w:rsidRDefault="00497371" w:rsidP="004973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497371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ĐẠI DIỆN BÊN A</w:t>
            </w:r>
          </w:p>
          <w:p w14:paraId="2AD6721E" w14:textId="77777777" w:rsidR="00497371" w:rsidRPr="00497371" w:rsidRDefault="00497371" w:rsidP="004973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(</w:t>
            </w:r>
            <w:proofErr w:type="spellStart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Ký</w:t>
            </w:r>
            <w:proofErr w:type="spellEnd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tên, </w:t>
            </w:r>
            <w:proofErr w:type="spellStart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đóng</w:t>
            </w:r>
            <w:proofErr w:type="spellEnd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dấu</w:t>
            </w:r>
            <w:proofErr w:type="spellEnd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E4BDA4" w14:textId="77777777" w:rsidR="00497371" w:rsidRPr="00497371" w:rsidRDefault="00497371" w:rsidP="004973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497371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ĐẠI DIỆN BÊN B</w:t>
            </w:r>
          </w:p>
          <w:p w14:paraId="054C2721" w14:textId="77777777" w:rsidR="00497371" w:rsidRPr="00497371" w:rsidRDefault="00497371" w:rsidP="004973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(</w:t>
            </w:r>
            <w:proofErr w:type="spellStart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Ký</w:t>
            </w:r>
            <w:proofErr w:type="spellEnd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tên, </w:t>
            </w:r>
            <w:proofErr w:type="spellStart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đóng</w:t>
            </w:r>
            <w:proofErr w:type="spellEnd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dấu</w:t>
            </w:r>
            <w:proofErr w:type="spellEnd"/>
            <w:r w:rsidRPr="00497371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)</w:t>
            </w:r>
          </w:p>
        </w:tc>
      </w:tr>
    </w:tbl>
    <w:p w14:paraId="3887C963" w14:textId="77777777" w:rsidR="00BA00B3" w:rsidRPr="00497371" w:rsidRDefault="00BA00B3">
      <w:pPr>
        <w:rPr>
          <w:rFonts w:cs="Times New Roman"/>
          <w:szCs w:val="26"/>
        </w:rPr>
      </w:pPr>
    </w:p>
    <w:sectPr w:rsidR="00BA00B3" w:rsidRPr="0049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71"/>
    <w:rsid w:val="00497371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EDA6"/>
  <w15:chartTrackingRefBased/>
  <w15:docId w15:val="{AF47B72A-624A-474F-95F3-D4090DB1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9737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7371"/>
    <w:rPr>
      <w:b/>
      <w:bCs/>
    </w:rPr>
  </w:style>
  <w:style w:type="character" w:styleId="Emphasis">
    <w:name w:val="Emphasis"/>
    <w:basedOn w:val="DefaultParagraphFont"/>
    <w:uiPriority w:val="20"/>
    <w:qFormat/>
    <w:rsid w:val="00497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2023-11-26T04:42:00Z</dcterms:created>
  <dcterms:modified xsi:type="dcterms:W3CDTF">2023-11-26T04:43:00Z</dcterms:modified>
</cp:coreProperties>
</file>